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1C9EE" w14:textId="292C83B1" w:rsidR="0075441C" w:rsidRPr="00EE6660" w:rsidRDefault="00EE6660" w:rsidP="0075441C">
      <w:pPr>
        <w:pStyle w:val="BodyText"/>
        <w:ind w:left="120"/>
        <w:rPr>
          <w:rFonts w:ascii="Century Gothic" w:hAnsi="Century Gothic"/>
          <w:lang w:val="es-MX"/>
        </w:rPr>
      </w:pPr>
      <w:bookmarkStart w:id="0" w:name="_GoBack"/>
      <w:bookmarkEnd w:id="0"/>
      <w:r>
        <w:rPr>
          <w:rFonts w:ascii="Century Gothic" w:hAnsi="Century Gothic"/>
          <w:lang w:val="es-MX"/>
        </w:rPr>
        <w:t>4 de marzo de 2020</w:t>
      </w:r>
    </w:p>
    <w:p w14:paraId="5B0CB222" w14:textId="77777777" w:rsidR="0075441C" w:rsidRPr="00EE6660" w:rsidRDefault="0075441C" w:rsidP="0075441C">
      <w:pPr>
        <w:pStyle w:val="BodyText"/>
        <w:ind w:left="120"/>
        <w:rPr>
          <w:rFonts w:ascii="Century Gothic" w:hAnsi="Century Gothic"/>
          <w:lang w:val="es-MX"/>
        </w:rPr>
      </w:pPr>
    </w:p>
    <w:p w14:paraId="111ABA2A" w14:textId="77777777" w:rsidR="0075441C" w:rsidRPr="00EE6660" w:rsidRDefault="00E4087A" w:rsidP="0075441C">
      <w:pPr>
        <w:pStyle w:val="BodyText"/>
        <w:ind w:left="120"/>
        <w:rPr>
          <w:rFonts w:ascii="Century Gothic" w:hAnsi="Century Gothic"/>
          <w:lang w:val="es-MX"/>
        </w:rPr>
      </w:pPr>
      <w:r w:rsidRPr="00E4087A">
        <w:rPr>
          <w:rFonts w:ascii="Century Gothic" w:hAnsi="Century Gothic"/>
          <w:lang w:val="es-ES_tradnl"/>
        </w:rPr>
        <w:t>Estimados padres de familia y tutores,</w:t>
      </w:r>
    </w:p>
    <w:p w14:paraId="4964A1BE" w14:textId="77777777" w:rsidR="0075441C" w:rsidRPr="00EE6660" w:rsidRDefault="0075441C" w:rsidP="0075441C">
      <w:pPr>
        <w:pStyle w:val="BodyText"/>
        <w:rPr>
          <w:rFonts w:ascii="Century Gothic" w:hAnsi="Century Gothic"/>
          <w:sz w:val="23"/>
          <w:lang w:val="es-MX"/>
        </w:rPr>
      </w:pPr>
    </w:p>
    <w:p w14:paraId="349DD09D" w14:textId="77777777" w:rsidR="0075441C" w:rsidRPr="00EE6660" w:rsidRDefault="00E4087A" w:rsidP="0075441C">
      <w:pPr>
        <w:pStyle w:val="BodyText"/>
        <w:spacing w:before="1"/>
        <w:ind w:left="119" w:right="92"/>
        <w:rPr>
          <w:rFonts w:ascii="Century Gothic" w:hAnsi="Century Gothic"/>
          <w:lang w:val="es-MX"/>
        </w:rPr>
      </w:pPr>
      <w:r w:rsidRPr="00E4087A">
        <w:rPr>
          <w:rFonts w:ascii="Century Gothic" w:hAnsi="Century Gothic"/>
          <w:lang w:val="es-ES_tradnl"/>
        </w:rPr>
        <w:t>Le escribimos para brindarle una actualización sobre la enfermedad por coronavirus 2019 (COVID-19) y los esfuerzos del distrito para garantizar la salud y la seguridad de todos los estudiantes en nuestros edificios.</w:t>
      </w:r>
      <w:r w:rsidR="0075441C" w:rsidRPr="00EE6660">
        <w:rPr>
          <w:rFonts w:ascii="Century Gothic" w:hAnsi="Century Gothic"/>
          <w:lang w:val="es-MX"/>
        </w:rPr>
        <w:t xml:space="preserve"> </w:t>
      </w:r>
    </w:p>
    <w:p w14:paraId="2558E1AA" w14:textId="77777777" w:rsidR="0075441C" w:rsidRPr="00EE6660" w:rsidRDefault="0075441C" w:rsidP="0075441C">
      <w:pPr>
        <w:pStyle w:val="BodyText"/>
        <w:spacing w:before="1"/>
        <w:ind w:left="119" w:right="92"/>
        <w:rPr>
          <w:rFonts w:ascii="Century Gothic" w:hAnsi="Century Gothic"/>
          <w:lang w:val="es-MX"/>
        </w:rPr>
      </w:pPr>
    </w:p>
    <w:p w14:paraId="5DD60D4C" w14:textId="77777777" w:rsidR="0075441C" w:rsidRPr="00EE6660" w:rsidRDefault="00E4087A" w:rsidP="0075441C">
      <w:pPr>
        <w:pStyle w:val="BodyText"/>
        <w:spacing w:before="1"/>
        <w:ind w:left="119" w:right="92"/>
        <w:rPr>
          <w:rFonts w:ascii="Century Gothic" w:hAnsi="Century Gothic"/>
          <w:lang w:val="es-MX"/>
        </w:rPr>
      </w:pPr>
      <w:r w:rsidRPr="00E4087A">
        <w:rPr>
          <w:rFonts w:ascii="Century Gothic" w:hAnsi="Century Gothic"/>
          <w:lang w:val="es-ES_tradnl"/>
        </w:rPr>
        <w:t>Aunque los casos de COVID-19 continúan siendo detectados en los Estados Unidos, los Centros para el Control y la Prevención de Enfermedades aún consideran que el riesgo para el público estadounidense en general es bajo en este momento.</w:t>
      </w:r>
      <w:r w:rsidR="0075441C" w:rsidRPr="00EE6660">
        <w:rPr>
          <w:rFonts w:ascii="Century Gothic" w:hAnsi="Century Gothic"/>
          <w:lang w:val="es-MX"/>
        </w:rPr>
        <w:t xml:space="preserve"> </w:t>
      </w:r>
      <w:r w:rsidRPr="00E4087A">
        <w:rPr>
          <w:rFonts w:ascii="Century Gothic" w:hAnsi="Century Gothic"/>
          <w:lang w:val="es-ES_tradnl"/>
        </w:rPr>
        <w:t>Hasta el 4 de marzo, actualmente no hay casos confirmados de COVID-19 en Ohio.</w:t>
      </w:r>
    </w:p>
    <w:p w14:paraId="77C914F1" w14:textId="77777777" w:rsidR="0075441C" w:rsidRPr="00EE6660" w:rsidRDefault="0075441C" w:rsidP="0075441C">
      <w:pPr>
        <w:pStyle w:val="BodyText"/>
        <w:spacing w:before="11"/>
        <w:rPr>
          <w:rFonts w:ascii="Century Gothic" w:hAnsi="Century Gothic"/>
          <w:lang w:val="es-MX"/>
        </w:rPr>
      </w:pPr>
    </w:p>
    <w:p w14:paraId="783556CF" w14:textId="77777777" w:rsidR="0075441C" w:rsidRPr="00EE6660" w:rsidRDefault="00A26EEC" w:rsidP="0075441C">
      <w:pPr>
        <w:pStyle w:val="BodyText"/>
        <w:ind w:left="120" w:right="113"/>
        <w:rPr>
          <w:rFonts w:ascii="Century Gothic" w:hAnsi="Century Gothic"/>
          <w:lang w:val="es-MX"/>
        </w:rPr>
      </w:pPr>
      <w:r w:rsidRPr="00EE6660">
        <w:rPr>
          <w:rFonts w:ascii="Century Gothic" w:hAnsi="Century Gothic"/>
          <w:highlight w:val="yellow"/>
          <w:lang w:val="es-MX"/>
        </w:rPr>
        <w:t>{</w:t>
      </w:r>
      <w:proofErr w:type="spellStart"/>
      <w:r w:rsidRPr="00EE6660">
        <w:rPr>
          <w:rFonts w:ascii="Century Gothic" w:hAnsi="Century Gothic"/>
          <w:highlight w:val="yellow"/>
          <w:lang w:val="es-MX"/>
        </w:rPr>
        <w:t>Name</w:t>
      </w:r>
      <w:proofErr w:type="spellEnd"/>
      <w:r w:rsidRPr="00EE6660">
        <w:rPr>
          <w:rFonts w:ascii="Century Gothic" w:hAnsi="Century Gothic"/>
          <w:highlight w:val="yellow"/>
          <w:lang w:val="es-MX"/>
        </w:rPr>
        <w:t xml:space="preserve"> of </w:t>
      </w:r>
      <w:proofErr w:type="spellStart"/>
      <w:r w:rsidRPr="00EE6660">
        <w:rPr>
          <w:rFonts w:ascii="Century Gothic" w:hAnsi="Century Gothic"/>
          <w:highlight w:val="yellow"/>
          <w:lang w:val="es-MX"/>
        </w:rPr>
        <w:t>District</w:t>
      </w:r>
      <w:proofErr w:type="spellEnd"/>
      <w:r w:rsidRPr="00EE6660">
        <w:rPr>
          <w:rFonts w:ascii="Century Gothic" w:hAnsi="Century Gothic"/>
          <w:highlight w:val="yellow"/>
          <w:lang w:val="es-MX"/>
        </w:rPr>
        <w:t>}</w:t>
      </w:r>
      <w:r w:rsidRPr="00EE6660">
        <w:rPr>
          <w:rFonts w:ascii="Century Gothic" w:hAnsi="Century Gothic"/>
          <w:lang w:val="es-MX"/>
        </w:rPr>
        <w:t xml:space="preserve"> </w:t>
      </w:r>
      <w:r w:rsidR="00E4087A" w:rsidRPr="00E4087A">
        <w:rPr>
          <w:rFonts w:ascii="Century Gothic" w:hAnsi="Century Gothic"/>
          <w:lang w:val="es-ES_tradnl"/>
        </w:rPr>
        <w:t>está trabajando en estrecha colaboración con el Departamento de Salud Pública del Condado de Franklin para monitorear la situación y desarrollar un plan de salud pública coordinado e integral para garantizar que estemos preparados si surgen casos en nuestra comunidad.</w:t>
      </w:r>
      <w:r w:rsidR="0075441C" w:rsidRPr="00EE6660">
        <w:rPr>
          <w:rFonts w:ascii="Century Gothic" w:hAnsi="Century Gothic"/>
          <w:lang w:val="es-MX"/>
        </w:rPr>
        <w:t xml:space="preserve"> </w:t>
      </w:r>
      <w:r w:rsidRPr="00EE6660">
        <w:rPr>
          <w:rFonts w:ascii="Century Gothic" w:hAnsi="Century Gothic"/>
          <w:highlight w:val="yellow"/>
          <w:lang w:val="es-MX"/>
        </w:rPr>
        <w:t>{</w:t>
      </w:r>
      <w:proofErr w:type="spellStart"/>
      <w:r w:rsidRPr="00EE6660">
        <w:rPr>
          <w:rFonts w:ascii="Century Gothic" w:hAnsi="Century Gothic"/>
          <w:highlight w:val="yellow"/>
          <w:lang w:val="es-MX"/>
        </w:rPr>
        <w:t>Name</w:t>
      </w:r>
      <w:proofErr w:type="spellEnd"/>
      <w:r w:rsidRPr="00EE6660">
        <w:rPr>
          <w:rFonts w:ascii="Century Gothic" w:hAnsi="Century Gothic"/>
          <w:highlight w:val="yellow"/>
          <w:lang w:val="es-MX"/>
        </w:rPr>
        <w:t xml:space="preserve"> of </w:t>
      </w:r>
      <w:proofErr w:type="spellStart"/>
      <w:r w:rsidRPr="00EE6660">
        <w:rPr>
          <w:rFonts w:ascii="Century Gothic" w:hAnsi="Century Gothic"/>
          <w:highlight w:val="yellow"/>
          <w:lang w:val="es-MX"/>
        </w:rPr>
        <w:t>District</w:t>
      </w:r>
      <w:proofErr w:type="spellEnd"/>
      <w:r w:rsidRPr="00EE6660">
        <w:rPr>
          <w:rFonts w:ascii="Century Gothic" w:hAnsi="Century Gothic"/>
          <w:highlight w:val="yellow"/>
          <w:lang w:val="es-MX"/>
        </w:rPr>
        <w:t>}</w:t>
      </w:r>
      <w:r w:rsidRPr="00EE6660">
        <w:rPr>
          <w:rFonts w:ascii="Century Gothic" w:hAnsi="Century Gothic"/>
          <w:lang w:val="es-MX"/>
        </w:rPr>
        <w:t xml:space="preserve"> </w:t>
      </w:r>
      <w:r w:rsidR="00E4087A" w:rsidRPr="00E4087A">
        <w:rPr>
          <w:rFonts w:ascii="Century Gothic" w:hAnsi="Century Gothic"/>
          <w:lang w:val="es-ES_tradnl"/>
        </w:rPr>
        <w:t>estará preparado para implementar recomendaciones de salud pública según sea necesario.</w:t>
      </w:r>
      <w:r w:rsidR="0075441C" w:rsidRPr="00EE6660">
        <w:rPr>
          <w:rFonts w:ascii="Century Gothic" w:hAnsi="Century Gothic"/>
          <w:lang w:val="es-MX"/>
        </w:rPr>
        <w:t xml:space="preserve"> </w:t>
      </w:r>
      <w:r w:rsidR="00E4087A" w:rsidRPr="00E4087A">
        <w:rPr>
          <w:rFonts w:ascii="Century Gothic" w:hAnsi="Century Gothic"/>
          <w:lang w:val="es-ES_tradnl"/>
        </w:rPr>
        <w:t xml:space="preserve">La información actualizada se compartirá con la comunidad y se publicará en </w:t>
      </w:r>
      <w:hyperlink r:id="rId5">
        <w:r w:rsidR="00E4087A" w:rsidRPr="00E4087A">
          <w:rPr>
            <w:rFonts w:ascii="Century Gothic" w:hAnsi="Century Gothic"/>
            <w:lang w:val="es-ES_tradnl"/>
          </w:rPr>
          <w:t xml:space="preserve"> {</w:t>
        </w:r>
        <w:proofErr w:type="spellStart"/>
        <w:r w:rsidR="00E4087A" w:rsidRPr="00A838B1">
          <w:rPr>
            <w:rFonts w:ascii="Century Gothic" w:hAnsi="Century Gothic"/>
            <w:highlight w:val="yellow"/>
            <w:lang w:val="es-ES_tradnl"/>
          </w:rPr>
          <w:t>where</w:t>
        </w:r>
        <w:proofErr w:type="spellEnd"/>
        <w:r w:rsidR="00E4087A" w:rsidRPr="00E4087A">
          <w:rPr>
            <w:rFonts w:ascii="Century Gothic" w:hAnsi="Century Gothic"/>
            <w:lang w:val="es-ES_tradnl"/>
          </w:rPr>
          <w:t xml:space="preserve">} </w:t>
        </w:r>
      </w:hyperlink>
      <w:r w:rsidR="00E4087A" w:rsidRPr="00E4087A">
        <w:rPr>
          <w:rFonts w:ascii="Century Gothic" w:hAnsi="Century Gothic"/>
          <w:lang w:val="es-ES_tradnl"/>
        </w:rPr>
        <w:t xml:space="preserve"> a medida que esté disponible.</w:t>
      </w:r>
      <w:hyperlink r:id="rId6"/>
    </w:p>
    <w:p w14:paraId="31504DBE" w14:textId="77777777" w:rsidR="0075441C" w:rsidRPr="00EE6660" w:rsidRDefault="0075441C" w:rsidP="0075441C">
      <w:pPr>
        <w:pStyle w:val="BodyText"/>
        <w:spacing w:before="11"/>
        <w:rPr>
          <w:rFonts w:ascii="Century Gothic" w:hAnsi="Century Gothic"/>
          <w:sz w:val="21"/>
          <w:lang w:val="es-MX"/>
        </w:rPr>
      </w:pPr>
    </w:p>
    <w:p w14:paraId="70C34651" w14:textId="77777777" w:rsidR="00927E21" w:rsidRPr="00EE6660" w:rsidRDefault="00E4087A" w:rsidP="0075441C">
      <w:pPr>
        <w:pStyle w:val="BodyText"/>
        <w:ind w:left="120" w:right="154"/>
        <w:rPr>
          <w:rFonts w:ascii="Century Gothic" w:hAnsi="Century Gothic"/>
          <w:lang w:val="es-MX"/>
        </w:rPr>
      </w:pPr>
      <w:r w:rsidRPr="00E4087A">
        <w:rPr>
          <w:rFonts w:ascii="Century Gothic" w:hAnsi="Century Gothic"/>
          <w:lang w:val="es-ES_tradnl"/>
        </w:rPr>
        <w:t>Conforme nos acercamos a las vacaciones de primavera, sabemos que los viajes pueden ser planeados.</w:t>
      </w:r>
      <w:r w:rsidR="00927E21" w:rsidRPr="00EE6660">
        <w:rPr>
          <w:rFonts w:ascii="Century Gothic" w:hAnsi="Century Gothic"/>
          <w:lang w:val="es-MX"/>
        </w:rPr>
        <w:t xml:space="preserve">  </w:t>
      </w:r>
      <w:r w:rsidRPr="00E4087A">
        <w:rPr>
          <w:rFonts w:ascii="Century Gothic" w:hAnsi="Century Gothic"/>
          <w:lang w:val="es-ES_tradnl"/>
        </w:rPr>
        <w:t xml:space="preserve">Existe una propagación comunitaria de COVID-19 en otros países y áreas de los EE. UU., Por lo que le recomendamos que consulte la página </w:t>
      </w:r>
      <w:hyperlink r:id="rId7" w:history="1">
        <w:r w:rsidRPr="00E4087A">
          <w:rPr>
            <w:rFonts w:ascii="Century Gothic" w:hAnsi="Century Gothic"/>
            <w:lang w:val="es-ES_tradnl"/>
          </w:rPr>
          <w:t xml:space="preserve"> </w:t>
        </w:r>
        <w:r w:rsidRPr="00EE6660">
          <w:rPr>
            <w:rStyle w:val="Hyperlink"/>
            <w:rFonts w:ascii="Century Gothic" w:hAnsi="Century Gothic"/>
            <w:lang w:val="es-MX"/>
          </w:rPr>
          <w:t xml:space="preserve">CDC </w:t>
        </w:r>
        <w:proofErr w:type="spellStart"/>
        <w:r w:rsidRPr="00EE6660">
          <w:rPr>
            <w:rStyle w:val="Hyperlink"/>
            <w:rFonts w:ascii="Century Gothic" w:hAnsi="Century Gothic"/>
            <w:lang w:val="es-MX"/>
          </w:rPr>
          <w:t>Travel</w:t>
        </w:r>
        <w:proofErr w:type="spellEnd"/>
        <w:r w:rsidRPr="00EE6660">
          <w:rPr>
            <w:rStyle w:val="Hyperlink"/>
            <w:rFonts w:ascii="Century Gothic" w:hAnsi="Century Gothic"/>
            <w:lang w:val="es-MX"/>
          </w:rPr>
          <w:t xml:space="preserve"> </w:t>
        </w:r>
        <w:proofErr w:type="spellStart"/>
        <w:r w:rsidRPr="00EE6660">
          <w:rPr>
            <w:rStyle w:val="Hyperlink"/>
            <w:rFonts w:ascii="Century Gothic" w:hAnsi="Century Gothic"/>
            <w:lang w:val="es-MX"/>
          </w:rPr>
          <w:t>Advisory</w:t>
        </w:r>
        <w:proofErr w:type="spellEnd"/>
        <w:r w:rsidRPr="00E4087A">
          <w:rPr>
            <w:rFonts w:ascii="Century Gothic" w:hAnsi="Century Gothic"/>
            <w:u w:val="single"/>
            <w:lang w:val="es-ES_tradnl"/>
          </w:rPr>
          <w:t xml:space="preserve"> </w:t>
        </w:r>
      </w:hyperlink>
      <w:r w:rsidRPr="00E4087A">
        <w:rPr>
          <w:rFonts w:ascii="Century Gothic" w:hAnsi="Century Gothic"/>
          <w:lang w:val="es-ES_tradnl"/>
        </w:rPr>
        <w:t xml:space="preserve"> antes de sus viajes.</w:t>
      </w:r>
      <w:hyperlink r:id="rId8" w:history="1"/>
    </w:p>
    <w:p w14:paraId="0E6D7888" w14:textId="77777777" w:rsidR="00927E21" w:rsidRPr="00EE6660" w:rsidRDefault="00927E21" w:rsidP="0075441C">
      <w:pPr>
        <w:pStyle w:val="BodyText"/>
        <w:ind w:left="120" w:right="154"/>
        <w:rPr>
          <w:rFonts w:ascii="Century Gothic" w:hAnsi="Century Gothic"/>
          <w:lang w:val="es-MX"/>
        </w:rPr>
      </w:pPr>
    </w:p>
    <w:p w14:paraId="18B5AA7D" w14:textId="77777777" w:rsidR="0075441C" w:rsidRPr="00EE6660" w:rsidRDefault="00E4087A" w:rsidP="0075441C">
      <w:pPr>
        <w:pStyle w:val="BodyText"/>
        <w:ind w:left="120" w:right="154"/>
        <w:rPr>
          <w:rFonts w:ascii="Century Gothic" w:hAnsi="Century Gothic"/>
          <w:lang w:val="es-MX"/>
        </w:rPr>
      </w:pPr>
      <w:r w:rsidRPr="00E4087A">
        <w:rPr>
          <w:rFonts w:ascii="Century Gothic" w:hAnsi="Century Gothic"/>
          <w:lang w:val="es-ES_tradnl"/>
        </w:rPr>
        <w:t>En Ohio, seguimos en la temporada alta de gripe.</w:t>
      </w:r>
      <w:r w:rsidR="00927E21" w:rsidRPr="00EE6660">
        <w:rPr>
          <w:rFonts w:ascii="Century Gothic" w:hAnsi="Century Gothic"/>
          <w:lang w:val="es-MX"/>
        </w:rPr>
        <w:t xml:space="preserve"> </w:t>
      </w:r>
      <w:r w:rsidRPr="00E4087A">
        <w:rPr>
          <w:rFonts w:ascii="Century Gothic" w:hAnsi="Century Gothic"/>
          <w:lang w:val="es-ES_tradnl"/>
        </w:rPr>
        <w:t>El Departamento de Salud Pública del Condado de Franklin recomienda que las personas reciban la vacuna contra la gripe y tomen medidas preventivas diarias para evitar la propagación de gérmenes y enfermedades, tales como:</w:t>
      </w:r>
    </w:p>
    <w:p w14:paraId="0C5A2FEA" w14:textId="77777777" w:rsidR="008E448C" w:rsidRPr="00EE6660" w:rsidRDefault="00E4087A" w:rsidP="008E4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Segoe UI"/>
          <w:color w:val="000000"/>
          <w:lang w:val="es-MX"/>
        </w:rPr>
      </w:pPr>
      <w:r w:rsidRPr="00E4087A">
        <w:rPr>
          <w:rFonts w:ascii="Century Gothic" w:hAnsi="Century Gothic" w:cs="Segoe UI"/>
          <w:color w:val="000000"/>
          <w:shd w:val="clear" w:color="auto" w:fill="FFFFFF"/>
          <w:lang w:val="es-ES_tradnl"/>
        </w:rPr>
        <w:t>Lávese las manos con frecuencia con agua y jabón durante al menos 20 segundos.</w:t>
      </w:r>
      <w:r w:rsidR="008E448C" w:rsidRPr="00EE6660">
        <w:rPr>
          <w:rFonts w:ascii="Century Gothic" w:hAnsi="Century Gothic" w:cs="Segoe UI"/>
          <w:color w:val="000000"/>
          <w:shd w:val="clear" w:color="auto" w:fill="FFFFFF"/>
          <w:lang w:val="es-MX"/>
        </w:rPr>
        <w:t> </w:t>
      </w:r>
    </w:p>
    <w:p w14:paraId="7AECE7D1" w14:textId="77777777" w:rsidR="008E448C" w:rsidRPr="00EE6660" w:rsidRDefault="00E4087A" w:rsidP="008E4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Segoe UI"/>
          <w:color w:val="000000"/>
          <w:lang w:val="es-MX"/>
        </w:rPr>
      </w:pPr>
      <w:r w:rsidRPr="00E4087A">
        <w:rPr>
          <w:rFonts w:ascii="Century Gothic" w:eastAsia="Times New Roman" w:hAnsi="Century Gothic" w:cs="Segoe UI"/>
          <w:color w:val="000000"/>
          <w:lang w:val="es-ES_tradnl"/>
        </w:rPr>
        <w:t>Evite el contacto cercano con personas enfermas.</w:t>
      </w:r>
    </w:p>
    <w:p w14:paraId="6D862586" w14:textId="77777777" w:rsidR="008E448C" w:rsidRPr="00EE6660" w:rsidRDefault="00E4087A" w:rsidP="008E4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Segoe UI"/>
          <w:color w:val="000000"/>
          <w:lang w:val="es-MX"/>
        </w:rPr>
      </w:pPr>
      <w:r w:rsidRPr="00E4087A">
        <w:rPr>
          <w:rFonts w:ascii="Century Gothic" w:eastAsia="Times New Roman" w:hAnsi="Century Gothic" w:cs="Segoe UI"/>
          <w:color w:val="000000"/>
          <w:lang w:val="es-ES_tradnl"/>
        </w:rPr>
        <w:t>Evite tocarse los ojos, la nariz y la boca.</w:t>
      </w:r>
    </w:p>
    <w:p w14:paraId="4E5A7566" w14:textId="77777777" w:rsidR="008E448C" w:rsidRPr="00EE6660" w:rsidRDefault="00E4087A" w:rsidP="008E4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Segoe UI"/>
          <w:color w:val="000000"/>
          <w:lang w:val="es-MX"/>
        </w:rPr>
      </w:pPr>
      <w:r w:rsidRPr="00E4087A">
        <w:rPr>
          <w:rFonts w:ascii="Century Gothic" w:eastAsia="Times New Roman" w:hAnsi="Century Gothic" w:cs="Segoe UI"/>
          <w:color w:val="000000"/>
          <w:lang w:val="es-ES_tradnl"/>
        </w:rPr>
        <w:t>Cubra su tos o estornude en un pañuelo desechable, luego tírelo a la basura.</w:t>
      </w:r>
    </w:p>
    <w:p w14:paraId="7F569D4C" w14:textId="77777777" w:rsidR="008E448C" w:rsidRPr="00EE6660" w:rsidRDefault="00E4087A" w:rsidP="008E4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Segoe UI"/>
          <w:color w:val="000000"/>
          <w:lang w:val="es-MX"/>
        </w:rPr>
      </w:pPr>
      <w:r w:rsidRPr="00E4087A">
        <w:rPr>
          <w:rFonts w:ascii="Century Gothic" w:eastAsia="Times New Roman" w:hAnsi="Century Gothic" w:cs="Segoe UI"/>
          <w:color w:val="000000"/>
          <w:lang w:val="es-ES_tradnl"/>
        </w:rPr>
        <w:t>Quédese en casa cuando esté enfermo, excepto para recibir atención médica.</w:t>
      </w:r>
    </w:p>
    <w:p w14:paraId="38DD653F" w14:textId="77777777" w:rsidR="00273B9D" w:rsidRPr="00EE6660" w:rsidRDefault="00E4087A" w:rsidP="008E4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Segoe UI"/>
          <w:color w:val="000000"/>
          <w:lang w:val="es-MX"/>
        </w:rPr>
      </w:pPr>
      <w:r w:rsidRPr="00E4087A">
        <w:rPr>
          <w:rFonts w:ascii="Century Gothic" w:eastAsia="Times New Roman" w:hAnsi="Century Gothic" w:cs="Segoe UI"/>
          <w:color w:val="000000"/>
          <w:lang w:val="es-ES_tradnl"/>
        </w:rPr>
        <w:t>Limpie y desinfecte objetos y superficies que se tocan con frecuencia.</w:t>
      </w:r>
    </w:p>
    <w:p w14:paraId="2081E673" w14:textId="77777777" w:rsidR="0075441C" w:rsidRPr="00EE6660" w:rsidRDefault="00E4087A" w:rsidP="0075441C">
      <w:pPr>
        <w:pStyle w:val="BodyText"/>
        <w:ind w:left="119"/>
        <w:rPr>
          <w:rFonts w:ascii="Century Gothic" w:hAnsi="Century Gothic"/>
          <w:lang w:val="es-MX"/>
        </w:rPr>
      </w:pPr>
      <w:r w:rsidRPr="00E4087A">
        <w:rPr>
          <w:rFonts w:ascii="Century Gothic" w:hAnsi="Century Gothic"/>
          <w:lang w:val="es-ES_tradnl"/>
        </w:rPr>
        <w:t>Estas medidas de prevención también serán nuestra mejor línea de defensa si llega el momento en que veamos COVID-19 en nuestra comunidad.</w:t>
      </w:r>
      <w:r w:rsidR="008E448C" w:rsidRPr="00EE6660">
        <w:rPr>
          <w:rFonts w:ascii="Century Gothic" w:hAnsi="Century Gothic"/>
          <w:lang w:val="es-MX"/>
        </w:rPr>
        <w:t xml:space="preserve"> </w:t>
      </w:r>
      <w:r w:rsidRPr="00E4087A">
        <w:rPr>
          <w:rFonts w:ascii="Century Gothic" w:hAnsi="Century Gothic"/>
          <w:lang w:val="es-ES_tradnl"/>
        </w:rPr>
        <w:t xml:space="preserve">Información adicional sobre COVID-19 está disponible en el </w:t>
      </w:r>
      <w:hyperlink r:id="rId9" w:history="1">
        <w:r w:rsidRPr="00E4087A">
          <w:rPr>
            <w:rFonts w:ascii="Century Gothic" w:hAnsi="Century Gothic"/>
            <w:lang w:val="es-ES_tradnl"/>
          </w:rPr>
          <w:t xml:space="preserve"> </w:t>
        </w:r>
        <w:r w:rsidRPr="00EE6660">
          <w:rPr>
            <w:rStyle w:val="Hyperlink"/>
            <w:rFonts w:ascii="Century Gothic" w:hAnsi="Century Gothic"/>
            <w:lang w:val="es-MX"/>
          </w:rPr>
          <w:t>sitio web de los CDC</w:t>
        </w:r>
        <w:r w:rsidRPr="00E4087A">
          <w:rPr>
            <w:rFonts w:ascii="Century Gothic" w:hAnsi="Century Gothic"/>
            <w:u w:val="single"/>
            <w:lang w:val="es-ES_tradnl"/>
          </w:rPr>
          <w:t xml:space="preserve"> </w:t>
        </w:r>
      </w:hyperlink>
      <w:r w:rsidRPr="00E4087A">
        <w:rPr>
          <w:rFonts w:ascii="Century Gothic" w:hAnsi="Century Gothic"/>
          <w:lang w:val="es-ES_tradnl"/>
        </w:rPr>
        <w:t>.</w:t>
      </w:r>
      <w:hyperlink r:id="rId10" w:history="1"/>
    </w:p>
    <w:p w14:paraId="327284F9" w14:textId="77777777" w:rsidR="0075441C" w:rsidRPr="00EE6660" w:rsidRDefault="0075441C" w:rsidP="0075441C">
      <w:pPr>
        <w:pStyle w:val="BodyText"/>
        <w:rPr>
          <w:rFonts w:ascii="Century Gothic" w:hAnsi="Century Gothic"/>
          <w:sz w:val="23"/>
          <w:lang w:val="es-MX"/>
        </w:rPr>
      </w:pPr>
    </w:p>
    <w:p w14:paraId="6E640AF6" w14:textId="77777777" w:rsidR="0075441C" w:rsidRPr="00EE6660" w:rsidRDefault="0075441C" w:rsidP="0075441C">
      <w:pPr>
        <w:pStyle w:val="BodyText"/>
        <w:spacing w:before="3"/>
        <w:rPr>
          <w:rFonts w:ascii="Century Gothic" w:hAnsi="Century Gothic"/>
          <w:sz w:val="18"/>
          <w:lang w:val="es-MX"/>
        </w:rPr>
      </w:pPr>
    </w:p>
    <w:p w14:paraId="0F057CA7" w14:textId="77777777" w:rsidR="0075441C" w:rsidRPr="0075441C" w:rsidRDefault="00E4087A" w:rsidP="0075441C">
      <w:pPr>
        <w:pStyle w:val="BodyText"/>
        <w:spacing w:before="56"/>
        <w:ind w:left="120"/>
        <w:rPr>
          <w:rFonts w:ascii="Century Gothic" w:hAnsi="Century Gothic"/>
        </w:rPr>
      </w:pPr>
      <w:r w:rsidRPr="00E4087A">
        <w:rPr>
          <w:rFonts w:ascii="Century Gothic" w:hAnsi="Century Gothic"/>
          <w:lang w:val="es-ES_tradnl"/>
        </w:rPr>
        <w:t>Atentamente,</w:t>
      </w:r>
    </w:p>
    <w:p w14:paraId="608BBAC1" w14:textId="77777777" w:rsidR="00517D62" w:rsidRPr="0075441C" w:rsidRDefault="00517D62">
      <w:pPr>
        <w:rPr>
          <w:rFonts w:ascii="Century Gothic" w:hAnsi="Century Gothic"/>
        </w:rPr>
      </w:pPr>
    </w:p>
    <w:sectPr w:rsidR="00517D62" w:rsidRPr="00754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50A4"/>
    <w:multiLevelType w:val="hybridMultilevel"/>
    <w:tmpl w:val="C95EB4CC"/>
    <w:lvl w:ilvl="0" w:tplc="6D94372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46CE6C2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en-US"/>
      </w:rPr>
    </w:lvl>
    <w:lvl w:ilvl="2" w:tplc="23689F9E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en-US"/>
      </w:rPr>
    </w:lvl>
    <w:lvl w:ilvl="3" w:tplc="F2B83466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en-US"/>
      </w:rPr>
    </w:lvl>
    <w:lvl w:ilvl="4" w:tplc="8AB23CDE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en-US"/>
      </w:rPr>
    </w:lvl>
    <w:lvl w:ilvl="5" w:tplc="60B8D1B2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en-US"/>
      </w:rPr>
    </w:lvl>
    <w:lvl w:ilvl="6" w:tplc="41E4415C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en-US"/>
      </w:rPr>
    </w:lvl>
    <w:lvl w:ilvl="7" w:tplc="C35E73AE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en-US"/>
      </w:rPr>
    </w:lvl>
    <w:lvl w:ilvl="8" w:tplc="428C503E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6041313"/>
    <w:multiLevelType w:val="multilevel"/>
    <w:tmpl w:val="E38C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Mzc3NLEwsDC0MDNQ0lEKTi0uzszPAykwqwUA5lExDSwAAAA="/>
  </w:docVars>
  <w:rsids>
    <w:rsidRoot w:val="0075441C"/>
    <w:rsid w:val="00013701"/>
    <w:rsid w:val="00273B9D"/>
    <w:rsid w:val="002854E8"/>
    <w:rsid w:val="003829D3"/>
    <w:rsid w:val="003A62C7"/>
    <w:rsid w:val="003A6857"/>
    <w:rsid w:val="00506D0C"/>
    <w:rsid w:val="00517D62"/>
    <w:rsid w:val="005E3E1A"/>
    <w:rsid w:val="0075441C"/>
    <w:rsid w:val="008E448C"/>
    <w:rsid w:val="00927E21"/>
    <w:rsid w:val="00A03301"/>
    <w:rsid w:val="00A26EEC"/>
    <w:rsid w:val="00A5401F"/>
    <w:rsid w:val="00A838B1"/>
    <w:rsid w:val="00BF436D"/>
    <w:rsid w:val="00C5112B"/>
    <w:rsid w:val="00DD34F0"/>
    <w:rsid w:val="00E40401"/>
    <w:rsid w:val="00E4087A"/>
    <w:rsid w:val="00E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918B"/>
  <w15:chartTrackingRefBased/>
  <w15:docId w15:val="{7440CF1E-B0E2-4B89-8AA1-5521ED54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544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5441C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75441C"/>
    <w:pPr>
      <w:widowControl w:val="0"/>
      <w:autoSpaceDE w:val="0"/>
      <w:autoSpaceDN w:val="0"/>
      <w:spacing w:after="0" w:line="240" w:lineRule="auto"/>
      <w:ind w:left="840" w:hanging="360"/>
    </w:pPr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927E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E21"/>
    <w:rPr>
      <w:color w:val="605E5C"/>
      <w:shd w:val="clear" w:color="auto" w:fill="E1DFDD"/>
    </w:r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traveler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travelers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tgomeryschoolsmd.org/coronaviru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ontgomeryschoolsmd.org/coronavirus/" TargetMode="External"/><Relationship Id="rId10" Type="http://schemas.openxmlformats.org/officeDocument/2006/relationships/hyperlink" Target="https://www.cdc.gov/coronavirus/2019-ncov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Kline, Mitzi R.</dc:creator>
  <cp:keywords/>
  <dc:description/>
  <cp:lastModifiedBy>Joseph Weitz</cp:lastModifiedBy>
  <cp:revision>2</cp:revision>
  <dcterms:created xsi:type="dcterms:W3CDTF">2020-03-09T16:58:00Z</dcterms:created>
  <dcterms:modified xsi:type="dcterms:W3CDTF">2020-03-09T16:58:00Z</dcterms:modified>
</cp:coreProperties>
</file>