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ED" w:rsidRDefault="002645B1" w:rsidP="00477917">
      <w:bookmarkStart w:id="0" w:name="_GoBack"/>
      <w:bookmarkEnd w:id="0"/>
      <w:r>
        <w:tab/>
      </w:r>
    </w:p>
    <w:p w:rsidR="002F3208" w:rsidRPr="002F3208" w:rsidRDefault="002F3208" w:rsidP="002F3208">
      <w:pPr>
        <w:jc w:val="center"/>
        <w:rPr>
          <w:rFonts w:ascii="Times New Roman" w:hAnsi="Times New Roman"/>
          <w:b/>
          <w:sz w:val="28"/>
          <w:szCs w:val="28"/>
        </w:rPr>
      </w:pPr>
      <w:r w:rsidRPr="002F3208">
        <w:rPr>
          <w:rFonts w:ascii="Times New Roman" w:hAnsi="Times New Roman"/>
          <w:b/>
          <w:sz w:val="28"/>
          <w:szCs w:val="28"/>
        </w:rPr>
        <w:t xml:space="preserve">  ESC of Central Ohio</w:t>
      </w:r>
    </w:p>
    <w:p w:rsidR="006640ED" w:rsidRDefault="006640ED" w:rsidP="002F32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Title </w:t>
      </w:r>
      <w:proofErr w:type="spellStart"/>
      <w:r>
        <w:rPr>
          <w:rFonts w:ascii="Times New Roman" w:hAnsi="Times New Roman"/>
          <w:b/>
          <w:sz w:val="28"/>
          <w:szCs w:val="28"/>
        </w:rPr>
        <w:t>lll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F3208" w:rsidRPr="002F3208">
        <w:rPr>
          <w:rFonts w:ascii="Times New Roman" w:hAnsi="Times New Roman"/>
          <w:b/>
          <w:sz w:val="28"/>
          <w:szCs w:val="28"/>
        </w:rPr>
        <w:t xml:space="preserve">EL Consortium Plan </w:t>
      </w:r>
    </w:p>
    <w:p w:rsidR="002F3208" w:rsidRPr="002F3208" w:rsidRDefault="003D2726" w:rsidP="002F32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SY</w:t>
      </w:r>
      <w:r w:rsidR="004F1980">
        <w:rPr>
          <w:rFonts w:ascii="Times New Roman" w:hAnsi="Times New Roman"/>
          <w:b/>
          <w:sz w:val="28"/>
          <w:szCs w:val="28"/>
        </w:rPr>
        <w:t xml:space="preserve"> </w:t>
      </w:r>
      <w:r w:rsidR="002F3208" w:rsidRPr="002F3208">
        <w:rPr>
          <w:rFonts w:ascii="Times New Roman" w:hAnsi="Times New Roman"/>
          <w:b/>
          <w:sz w:val="28"/>
          <w:szCs w:val="28"/>
        </w:rPr>
        <w:t>2020</w:t>
      </w:r>
      <w:r w:rsidR="004F1980">
        <w:rPr>
          <w:rFonts w:ascii="Times New Roman" w:hAnsi="Times New Roman"/>
          <w:b/>
          <w:sz w:val="28"/>
          <w:szCs w:val="28"/>
        </w:rPr>
        <w:t>-2021</w:t>
      </w:r>
    </w:p>
    <w:p w:rsidR="002F3208" w:rsidRPr="002F3208" w:rsidRDefault="002F3208" w:rsidP="002F32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 xml:space="preserve">The </w:t>
      </w:r>
      <w:r w:rsidR="006640ED">
        <w:rPr>
          <w:rFonts w:ascii="Times New Roman" w:hAnsi="Times New Roman"/>
          <w:sz w:val="28"/>
          <w:szCs w:val="28"/>
        </w:rPr>
        <w:t xml:space="preserve">Title </w:t>
      </w:r>
      <w:proofErr w:type="spellStart"/>
      <w:r w:rsidR="006640ED">
        <w:rPr>
          <w:rFonts w:ascii="Times New Roman" w:hAnsi="Times New Roman"/>
          <w:sz w:val="28"/>
          <w:szCs w:val="28"/>
        </w:rPr>
        <w:t>lll</w:t>
      </w:r>
      <w:proofErr w:type="spellEnd"/>
      <w:r w:rsidR="006640ED">
        <w:rPr>
          <w:rFonts w:ascii="Times New Roman" w:hAnsi="Times New Roman"/>
          <w:sz w:val="28"/>
          <w:szCs w:val="28"/>
        </w:rPr>
        <w:t xml:space="preserve"> </w:t>
      </w:r>
      <w:r w:rsidRPr="002F3208">
        <w:rPr>
          <w:rFonts w:ascii="Times New Roman" w:hAnsi="Times New Roman"/>
          <w:sz w:val="28"/>
          <w:szCs w:val="28"/>
        </w:rPr>
        <w:t>EL Consortium strives to provide high-quality support and professional learning opportunities to our consortium members so that they can better support their English learners.</w:t>
      </w:r>
      <w:r>
        <w:rPr>
          <w:rFonts w:ascii="Times New Roman" w:hAnsi="Times New Roman"/>
          <w:sz w:val="28"/>
          <w:szCs w:val="28"/>
        </w:rPr>
        <w:t xml:space="preserve">  Using the results of the Needs Assessment</w:t>
      </w:r>
      <w:r w:rsidR="004F1980">
        <w:rPr>
          <w:rFonts w:ascii="Times New Roman" w:hAnsi="Times New Roman"/>
          <w:sz w:val="28"/>
          <w:szCs w:val="28"/>
        </w:rPr>
        <w:t xml:space="preserve"> and Consortium Evaluation</w:t>
      </w:r>
      <w:r>
        <w:rPr>
          <w:rFonts w:ascii="Times New Roman" w:hAnsi="Times New Roman"/>
          <w:sz w:val="28"/>
          <w:szCs w:val="28"/>
        </w:rPr>
        <w:t>, the following plan is proposed.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</w:p>
    <w:p w:rsidR="002F3208" w:rsidRPr="002F3208" w:rsidRDefault="002F3208" w:rsidP="002F3208">
      <w:pPr>
        <w:rPr>
          <w:rFonts w:ascii="Times New Roman" w:hAnsi="Times New Roman"/>
          <w:b/>
          <w:sz w:val="28"/>
          <w:szCs w:val="28"/>
        </w:rPr>
      </w:pPr>
    </w:p>
    <w:p w:rsidR="002F3208" w:rsidRDefault="002F3208" w:rsidP="002F3208">
      <w:pPr>
        <w:rPr>
          <w:rFonts w:ascii="Times New Roman" w:hAnsi="Times New Roman"/>
          <w:b/>
          <w:sz w:val="28"/>
          <w:szCs w:val="28"/>
        </w:rPr>
      </w:pPr>
      <w:r w:rsidRPr="002F3208">
        <w:rPr>
          <w:rFonts w:ascii="Times New Roman" w:hAnsi="Times New Roman"/>
          <w:b/>
          <w:sz w:val="28"/>
          <w:szCs w:val="28"/>
        </w:rPr>
        <w:t xml:space="preserve">English Learner Administrator Network (ELAN) Meetings </w:t>
      </w:r>
    </w:p>
    <w:p w:rsidR="002F3208" w:rsidRPr="002F3208" w:rsidRDefault="002F3208" w:rsidP="002F3208">
      <w:pPr>
        <w:rPr>
          <w:rFonts w:ascii="Times New Roman" w:hAnsi="Times New Roman"/>
          <w:b/>
          <w:sz w:val="28"/>
          <w:szCs w:val="28"/>
        </w:rPr>
      </w:pPr>
    </w:p>
    <w:p w:rsid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>ELAN is a professional network offered to school administrators and teachers who provide programs and services to Engli</w:t>
      </w:r>
      <w:r>
        <w:rPr>
          <w:rFonts w:ascii="Times New Roman" w:hAnsi="Times New Roman"/>
          <w:sz w:val="28"/>
          <w:szCs w:val="28"/>
        </w:rPr>
        <w:t xml:space="preserve">sh learners.  The network </w:t>
      </w:r>
      <w:r w:rsidRPr="002F3208">
        <w:rPr>
          <w:rFonts w:ascii="Times New Roman" w:hAnsi="Times New Roman"/>
          <w:sz w:val="28"/>
          <w:szCs w:val="28"/>
        </w:rPr>
        <w:t>focus</w:t>
      </w:r>
      <w:r>
        <w:rPr>
          <w:rFonts w:ascii="Times New Roman" w:hAnsi="Times New Roman"/>
          <w:sz w:val="28"/>
          <w:szCs w:val="28"/>
        </w:rPr>
        <w:t>es</w:t>
      </w:r>
      <w:r w:rsidRPr="002F3208">
        <w:rPr>
          <w:rFonts w:ascii="Times New Roman" w:hAnsi="Times New Roman"/>
          <w:sz w:val="28"/>
          <w:szCs w:val="28"/>
        </w:rPr>
        <w:t xml:space="preserve"> on relevant topics and compliance issues, and share</w:t>
      </w:r>
      <w:r>
        <w:rPr>
          <w:rFonts w:ascii="Times New Roman" w:hAnsi="Times New Roman"/>
          <w:sz w:val="28"/>
          <w:szCs w:val="28"/>
        </w:rPr>
        <w:t>s</w:t>
      </w:r>
      <w:r w:rsidRPr="002F3208">
        <w:rPr>
          <w:rFonts w:ascii="Times New Roman" w:hAnsi="Times New Roman"/>
          <w:sz w:val="28"/>
          <w:szCs w:val="28"/>
        </w:rPr>
        <w:t xml:space="preserve"> resources.  The meeting</w:t>
      </w:r>
      <w:r w:rsidR="003D2726">
        <w:rPr>
          <w:rFonts w:ascii="Times New Roman" w:hAnsi="Times New Roman"/>
          <w:sz w:val="28"/>
          <w:szCs w:val="28"/>
        </w:rPr>
        <w:t>s are</w:t>
      </w:r>
      <w:r w:rsidRPr="002F3208">
        <w:rPr>
          <w:rFonts w:ascii="Times New Roman" w:hAnsi="Times New Roman"/>
          <w:sz w:val="28"/>
          <w:szCs w:val="28"/>
        </w:rPr>
        <w:t xml:space="preserve"> open to Consortium member districts</w:t>
      </w:r>
      <w:r w:rsidR="003D2726">
        <w:rPr>
          <w:rFonts w:ascii="Times New Roman" w:hAnsi="Times New Roman"/>
          <w:sz w:val="28"/>
          <w:szCs w:val="28"/>
        </w:rPr>
        <w:t xml:space="preserve"> and others</w:t>
      </w:r>
      <w:r w:rsidRPr="002F3208">
        <w:rPr>
          <w:rFonts w:ascii="Times New Roman" w:hAnsi="Times New Roman"/>
          <w:sz w:val="28"/>
          <w:szCs w:val="28"/>
        </w:rPr>
        <w:t>. The meet</w:t>
      </w:r>
      <w:r w:rsidR="003D2726">
        <w:rPr>
          <w:rFonts w:ascii="Times New Roman" w:hAnsi="Times New Roman"/>
          <w:sz w:val="28"/>
          <w:szCs w:val="28"/>
        </w:rPr>
        <w:t>ings are also available as</w:t>
      </w:r>
      <w:r w:rsidR="00F374FF">
        <w:rPr>
          <w:rFonts w:ascii="Times New Roman" w:hAnsi="Times New Roman"/>
          <w:sz w:val="28"/>
          <w:szCs w:val="28"/>
        </w:rPr>
        <w:t xml:space="preserve"> virtual meetings</w:t>
      </w:r>
      <w:r w:rsidR="003D2726">
        <w:rPr>
          <w:rFonts w:ascii="Times New Roman" w:hAnsi="Times New Roman"/>
          <w:sz w:val="28"/>
          <w:szCs w:val="28"/>
        </w:rPr>
        <w:t xml:space="preserve">.  </w:t>
      </w:r>
      <w:r w:rsidRPr="002F3208">
        <w:rPr>
          <w:rFonts w:ascii="Times New Roman" w:hAnsi="Times New Roman"/>
          <w:sz w:val="28"/>
          <w:szCs w:val="28"/>
        </w:rPr>
        <w:t>Topics will include discussions of data such as OELPA scores, trends in CCIP, district priorities, sharing research and evidence-based strategies, use of carryover and spending in required categories.</w:t>
      </w:r>
    </w:p>
    <w:p w:rsidR="00F374FF" w:rsidRDefault="00F374FF" w:rsidP="002F3208">
      <w:pPr>
        <w:rPr>
          <w:rFonts w:ascii="Times New Roman" w:hAnsi="Times New Roman"/>
          <w:sz w:val="28"/>
          <w:szCs w:val="28"/>
        </w:rPr>
      </w:pPr>
    </w:p>
    <w:p w:rsidR="00F374FF" w:rsidRPr="002F3208" w:rsidRDefault="00F374FF" w:rsidP="002F3208">
      <w:pPr>
        <w:rPr>
          <w:rFonts w:ascii="Times New Roman" w:hAnsi="Times New Roman"/>
          <w:sz w:val="28"/>
          <w:szCs w:val="28"/>
        </w:rPr>
      </w:pPr>
    </w:p>
    <w:p w:rsidR="002F3208" w:rsidRPr="002F3208" w:rsidRDefault="00D61B9C" w:rsidP="002F3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meetings</w:t>
      </w:r>
      <w:r w:rsidR="006C791D">
        <w:rPr>
          <w:rFonts w:ascii="Times New Roman" w:hAnsi="Times New Roman"/>
          <w:sz w:val="28"/>
          <w:szCs w:val="28"/>
        </w:rPr>
        <w:t xml:space="preserve"> are 9:00 – 11:0</w:t>
      </w:r>
      <w:r w:rsidR="002F3208" w:rsidRPr="002F3208">
        <w:rPr>
          <w:rFonts w:ascii="Times New Roman" w:hAnsi="Times New Roman"/>
          <w:sz w:val="28"/>
          <w:szCs w:val="28"/>
        </w:rPr>
        <w:t>0 AM on Tuesdays</w:t>
      </w:r>
    </w:p>
    <w:p w:rsidR="002F3208" w:rsidRPr="002F3208" w:rsidRDefault="00F374FF" w:rsidP="002F3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22</w:t>
      </w:r>
      <w:r w:rsidR="004F1980">
        <w:rPr>
          <w:rFonts w:ascii="Times New Roman" w:hAnsi="Times New Roman"/>
          <w:sz w:val="28"/>
          <w:szCs w:val="28"/>
        </w:rPr>
        <w:t>, 2020</w:t>
      </w:r>
      <w:r w:rsidR="002F3208" w:rsidRPr="002F3208">
        <w:rPr>
          <w:rFonts w:ascii="Times New Roman" w:hAnsi="Times New Roman"/>
          <w:sz w:val="28"/>
          <w:szCs w:val="28"/>
        </w:rPr>
        <w:t xml:space="preserve"> </w:t>
      </w:r>
    </w:p>
    <w:p w:rsidR="002F3208" w:rsidRPr="002F3208" w:rsidRDefault="00F374FF" w:rsidP="002F3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November 10</w:t>
      </w:r>
      <w:r w:rsidR="004F1980">
        <w:rPr>
          <w:rFonts w:ascii="Times New Roman" w:hAnsi="Times New Roman"/>
          <w:sz w:val="28"/>
          <w:szCs w:val="28"/>
        </w:rPr>
        <w:t>, 2020</w:t>
      </w:r>
    </w:p>
    <w:p w:rsidR="002F3208" w:rsidRPr="002F3208" w:rsidRDefault="00F374FF" w:rsidP="002F3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 19</w:t>
      </w:r>
      <w:r w:rsidR="004F1980">
        <w:rPr>
          <w:rFonts w:ascii="Times New Roman" w:hAnsi="Times New Roman"/>
          <w:sz w:val="28"/>
          <w:szCs w:val="28"/>
        </w:rPr>
        <w:t>, 2021</w:t>
      </w:r>
    </w:p>
    <w:p w:rsidR="002F3208" w:rsidRPr="002F3208" w:rsidRDefault="00F374FF" w:rsidP="002F3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20</w:t>
      </w:r>
      <w:r w:rsidR="004F1980">
        <w:rPr>
          <w:rFonts w:ascii="Times New Roman" w:hAnsi="Times New Roman"/>
          <w:sz w:val="28"/>
          <w:szCs w:val="28"/>
        </w:rPr>
        <w:t>, 2021</w:t>
      </w:r>
    </w:p>
    <w:p w:rsidR="002F3208" w:rsidRDefault="002F3208" w:rsidP="002F3208">
      <w:pPr>
        <w:rPr>
          <w:rFonts w:ascii="Times New Roman" w:hAnsi="Times New Roman"/>
          <w:b/>
          <w:sz w:val="28"/>
          <w:szCs w:val="28"/>
        </w:rPr>
      </w:pPr>
    </w:p>
    <w:p w:rsidR="003D2726" w:rsidRDefault="003D2726" w:rsidP="002F3208">
      <w:pPr>
        <w:rPr>
          <w:rFonts w:ascii="Times New Roman" w:hAnsi="Times New Roman"/>
          <w:b/>
          <w:sz w:val="28"/>
          <w:szCs w:val="28"/>
        </w:rPr>
      </w:pPr>
    </w:p>
    <w:p w:rsidR="002F3208" w:rsidRDefault="00EF0FF0" w:rsidP="002F32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Possible </w:t>
      </w:r>
      <w:r w:rsidR="002F3208" w:rsidRPr="002F3208">
        <w:rPr>
          <w:rFonts w:ascii="Times New Roman" w:hAnsi="Times New Roman"/>
          <w:b/>
          <w:sz w:val="28"/>
          <w:szCs w:val="28"/>
        </w:rPr>
        <w:t xml:space="preserve">Professional Development Topics </w:t>
      </w:r>
      <w:r w:rsidR="00F374FF">
        <w:rPr>
          <w:rFonts w:ascii="Times New Roman" w:hAnsi="Times New Roman"/>
          <w:b/>
          <w:sz w:val="28"/>
          <w:szCs w:val="28"/>
        </w:rPr>
        <w:t>(</w:t>
      </w:r>
      <w:r w:rsidR="006640ED">
        <w:rPr>
          <w:rFonts w:ascii="Times New Roman" w:hAnsi="Times New Roman"/>
          <w:b/>
          <w:sz w:val="28"/>
          <w:szCs w:val="28"/>
        </w:rPr>
        <w:t>Based on</w:t>
      </w:r>
      <w:r w:rsidR="00F374FF">
        <w:rPr>
          <w:rFonts w:ascii="Times New Roman" w:hAnsi="Times New Roman"/>
          <w:b/>
          <w:sz w:val="28"/>
          <w:szCs w:val="28"/>
        </w:rPr>
        <w:t xml:space="preserve"> needs assessment)</w:t>
      </w:r>
    </w:p>
    <w:p w:rsidR="004F1980" w:rsidRDefault="004F1980" w:rsidP="004F1980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>Best Practices/SIOP</w:t>
      </w:r>
      <w:r w:rsidR="00F0793A">
        <w:rPr>
          <w:rFonts w:ascii="Times New Roman" w:hAnsi="Times New Roman"/>
          <w:sz w:val="28"/>
          <w:szCs w:val="28"/>
        </w:rPr>
        <w:t xml:space="preserve"> for Content Area Teachers</w:t>
      </w:r>
    </w:p>
    <w:p w:rsidR="006A4AEC" w:rsidRDefault="006A4AEC" w:rsidP="004F1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Oral Language Development</w:t>
      </w:r>
      <w:r w:rsidRPr="002F3208">
        <w:rPr>
          <w:rFonts w:ascii="Times New Roman" w:hAnsi="Times New Roman"/>
          <w:sz w:val="28"/>
          <w:szCs w:val="28"/>
        </w:rPr>
        <w:t xml:space="preserve"> </w:t>
      </w:r>
    </w:p>
    <w:p w:rsidR="004F1980" w:rsidRDefault="006C791D" w:rsidP="002F3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Effective </w:t>
      </w:r>
      <w:r w:rsidR="004F1980" w:rsidRPr="004F1980">
        <w:rPr>
          <w:rFonts w:ascii="Times New Roman" w:hAnsi="Times New Roman"/>
          <w:sz w:val="28"/>
          <w:szCs w:val="28"/>
        </w:rPr>
        <w:t>Scaffolds in Instruction and Assessment</w:t>
      </w:r>
    </w:p>
    <w:p w:rsidR="004F1980" w:rsidRPr="002F3208" w:rsidRDefault="004F1980" w:rsidP="004F1980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 xml:space="preserve">Literacy Instruction for ELs </w:t>
      </w:r>
    </w:p>
    <w:p w:rsidR="002530C7" w:rsidRDefault="004F1980" w:rsidP="004F1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Robust </w:t>
      </w:r>
      <w:r w:rsidRPr="002F3208">
        <w:rPr>
          <w:rFonts w:ascii="Times New Roman" w:hAnsi="Times New Roman"/>
          <w:sz w:val="28"/>
          <w:szCs w:val="28"/>
        </w:rPr>
        <w:t xml:space="preserve">Vocabulary Instruction </w:t>
      </w:r>
    </w:p>
    <w:p w:rsidR="004F1980" w:rsidRDefault="006640ED" w:rsidP="004F1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Difference or Disability</w:t>
      </w:r>
    </w:p>
    <w:p w:rsidR="006A4AEC" w:rsidRDefault="006A4AEC" w:rsidP="004F1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Collaboration </w:t>
      </w:r>
    </w:p>
    <w:p w:rsidR="006A4AEC" w:rsidRDefault="006A4AEC" w:rsidP="004F1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Culturally Responsive Practices</w:t>
      </w:r>
    </w:p>
    <w:p w:rsidR="006A4AEC" w:rsidRDefault="006A4AEC" w:rsidP="004F1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Newcomers</w:t>
      </w:r>
    </w:p>
    <w:p w:rsidR="006A4AEC" w:rsidRDefault="006A4AEC" w:rsidP="004F1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Social Emotional Needs </w:t>
      </w:r>
    </w:p>
    <w:p w:rsidR="004F1980" w:rsidRDefault="006A4AEC" w:rsidP="004F1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 Plans and Grading Policies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 xml:space="preserve">Family Engagement 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</w:p>
    <w:p w:rsidR="002F3208" w:rsidRDefault="002F3208" w:rsidP="002F3208">
      <w:pPr>
        <w:rPr>
          <w:rFonts w:ascii="Times New Roman" w:hAnsi="Times New Roman"/>
          <w:b/>
          <w:sz w:val="28"/>
          <w:szCs w:val="28"/>
        </w:rPr>
      </w:pPr>
      <w:r w:rsidRPr="002F3208">
        <w:rPr>
          <w:rFonts w:ascii="Times New Roman" w:hAnsi="Times New Roman"/>
          <w:b/>
          <w:sz w:val="28"/>
          <w:szCs w:val="28"/>
        </w:rPr>
        <w:t>District Visits</w:t>
      </w:r>
    </w:p>
    <w:p w:rsid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>An EL Consultant will visit districts at least once a year</w:t>
      </w:r>
      <w:r w:rsidR="00F374FF">
        <w:rPr>
          <w:rFonts w:ascii="Times New Roman" w:hAnsi="Times New Roman"/>
          <w:sz w:val="28"/>
          <w:szCs w:val="28"/>
        </w:rPr>
        <w:t xml:space="preserve"> in person</w:t>
      </w:r>
      <w:r w:rsidR="00EF0FF0">
        <w:rPr>
          <w:rFonts w:ascii="Times New Roman" w:hAnsi="Times New Roman"/>
          <w:sz w:val="28"/>
          <w:szCs w:val="28"/>
        </w:rPr>
        <w:t>,</w:t>
      </w:r>
      <w:r w:rsidR="00F374FF">
        <w:rPr>
          <w:rFonts w:ascii="Times New Roman" w:hAnsi="Times New Roman"/>
          <w:sz w:val="28"/>
          <w:szCs w:val="28"/>
        </w:rPr>
        <w:t xml:space="preserve"> or virtually</w:t>
      </w:r>
      <w:r w:rsidR="00EF0FF0">
        <w:rPr>
          <w:rFonts w:ascii="Times New Roman" w:hAnsi="Times New Roman"/>
          <w:sz w:val="28"/>
          <w:szCs w:val="28"/>
        </w:rPr>
        <w:t xml:space="preserve">, </w:t>
      </w:r>
      <w:r w:rsidRPr="002F3208">
        <w:rPr>
          <w:rFonts w:ascii="Times New Roman" w:hAnsi="Times New Roman"/>
          <w:sz w:val="28"/>
          <w:szCs w:val="28"/>
        </w:rPr>
        <w:t>to provide support, coaching, assist with pro</w:t>
      </w:r>
      <w:r>
        <w:rPr>
          <w:rFonts w:ascii="Times New Roman" w:hAnsi="Times New Roman"/>
          <w:sz w:val="28"/>
          <w:szCs w:val="28"/>
        </w:rPr>
        <w:t>gram set up</w:t>
      </w:r>
      <w:r w:rsidR="003D2726">
        <w:rPr>
          <w:rFonts w:ascii="Times New Roman" w:hAnsi="Times New Roman"/>
          <w:sz w:val="28"/>
          <w:szCs w:val="28"/>
        </w:rPr>
        <w:t>, compliance</w:t>
      </w:r>
      <w:r w:rsidR="00EF0FF0">
        <w:rPr>
          <w:rFonts w:ascii="Times New Roman" w:hAnsi="Times New Roman"/>
          <w:sz w:val="28"/>
          <w:szCs w:val="28"/>
        </w:rPr>
        <w:t>, program evaluation, or provide professional learning</w:t>
      </w:r>
      <w:r>
        <w:rPr>
          <w:rFonts w:ascii="Times New Roman" w:hAnsi="Times New Roman"/>
          <w:sz w:val="28"/>
          <w:szCs w:val="28"/>
        </w:rPr>
        <w:t>.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</w:p>
    <w:p w:rsidR="002F3208" w:rsidRPr="002F3208" w:rsidRDefault="002F3208" w:rsidP="002F3208">
      <w:pPr>
        <w:rPr>
          <w:rFonts w:ascii="Times New Roman" w:hAnsi="Times New Roman"/>
          <w:b/>
          <w:sz w:val="28"/>
          <w:szCs w:val="28"/>
        </w:rPr>
      </w:pPr>
      <w:r w:rsidRPr="002F3208">
        <w:rPr>
          <w:rFonts w:ascii="Times New Roman" w:hAnsi="Times New Roman"/>
          <w:b/>
          <w:sz w:val="28"/>
          <w:szCs w:val="28"/>
        </w:rPr>
        <w:t>Website</w:t>
      </w:r>
    </w:p>
    <w:p w:rsidR="002F3208" w:rsidRDefault="002F3208" w:rsidP="002F3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Additional content, </w:t>
      </w:r>
      <w:r w:rsidR="00763728">
        <w:rPr>
          <w:rFonts w:ascii="Times New Roman" w:hAnsi="Times New Roman"/>
          <w:sz w:val="28"/>
          <w:szCs w:val="28"/>
        </w:rPr>
        <w:t>links to resources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</w:p>
    <w:p w:rsidR="002F3208" w:rsidRPr="002F3208" w:rsidRDefault="002F3208" w:rsidP="002F3208">
      <w:pPr>
        <w:rPr>
          <w:rFonts w:ascii="Times New Roman" w:hAnsi="Times New Roman"/>
          <w:b/>
          <w:sz w:val="28"/>
          <w:szCs w:val="28"/>
        </w:rPr>
      </w:pPr>
      <w:r w:rsidRPr="002F3208">
        <w:rPr>
          <w:rFonts w:ascii="Times New Roman" w:hAnsi="Times New Roman"/>
          <w:b/>
          <w:sz w:val="28"/>
          <w:szCs w:val="28"/>
        </w:rPr>
        <w:t>Additional Support and Consortium Benefits</w:t>
      </w:r>
    </w:p>
    <w:p w:rsid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>Monthly budgets, fiscal and ESSA compliance guidance</w:t>
      </w:r>
    </w:p>
    <w:p w:rsidR="002F3208" w:rsidRDefault="002F3208" w:rsidP="002F3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Newsletters with timely information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>Programming and instructional questions answered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 xml:space="preserve">Assistance with selecting evidence-based materials 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 xml:space="preserve">Purchasing </w:t>
      </w:r>
      <w:r>
        <w:rPr>
          <w:rFonts w:ascii="Times New Roman" w:hAnsi="Times New Roman"/>
          <w:sz w:val="28"/>
          <w:szCs w:val="28"/>
        </w:rPr>
        <w:t xml:space="preserve">of </w:t>
      </w:r>
      <w:r w:rsidRPr="002F3208">
        <w:rPr>
          <w:rFonts w:ascii="Times New Roman" w:hAnsi="Times New Roman"/>
          <w:sz w:val="28"/>
          <w:szCs w:val="28"/>
        </w:rPr>
        <w:t xml:space="preserve">supplementary materials 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>Customized PD in districts or regions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>Best Practices/SIOP workshops in districts/regions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>Embedded coaching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 xml:space="preserve">Program </w:t>
      </w:r>
      <w:r w:rsidR="006640ED">
        <w:rPr>
          <w:rFonts w:ascii="Times New Roman" w:hAnsi="Times New Roman"/>
          <w:sz w:val="28"/>
          <w:szCs w:val="28"/>
        </w:rPr>
        <w:t xml:space="preserve">set up, </w:t>
      </w:r>
      <w:r w:rsidRPr="002F3208">
        <w:rPr>
          <w:rFonts w:ascii="Times New Roman" w:hAnsi="Times New Roman"/>
          <w:sz w:val="28"/>
          <w:szCs w:val="28"/>
        </w:rPr>
        <w:t>audits, evaluations, reviews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>Assistance with compliance documents</w:t>
      </w:r>
    </w:p>
    <w:p w:rsidR="002F3208" w:rsidRDefault="002F3208" w:rsidP="002F3208">
      <w:pPr>
        <w:rPr>
          <w:rFonts w:ascii="Times New Roman" w:hAnsi="Times New Roman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>Consortium library with professional and instructional materials</w:t>
      </w:r>
    </w:p>
    <w:p w:rsidR="002F3208" w:rsidRPr="002F3208" w:rsidRDefault="002F3208" w:rsidP="002F3208">
      <w:pPr>
        <w:rPr>
          <w:rFonts w:ascii="Times New Roman" w:hAnsi="Times New Roman"/>
          <w:sz w:val="28"/>
          <w:szCs w:val="28"/>
        </w:rPr>
      </w:pPr>
    </w:p>
    <w:p w:rsidR="002F3208" w:rsidRPr="002F3208" w:rsidRDefault="002F3208" w:rsidP="002F3208">
      <w:pPr>
        <w:rPr>
          <w:rFonts w:ascii="Times New Roman" w:hAnsi="Times New Roman"/>
          <w:b/>
          <w:sz w:val="28"/>
          <w:szCs w:val="28"/>
        </w:rPr>
      </w:pPr>
      <w:r w:rsidRPr="002F3208">
        <w:rPr>
          <w:rFonts w:ascii="Times New Roman" w:hAnsi="Times New Roman"/>
          <w:b/>
          <w:sz w:val="28"/>
          <w:szCs w:val="28"/>
        </w:rPr>
        <w:t>Input from our Consortium</w:t>
      </w:r>
    </w:p>
    <w:p w:rsidR="002F3208" w:rsidRPr="002F3208" w:rsidRDefault="000B5727" w:rsidP="002F3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April - </w:t>
      </w:r>
      <w:r w:rsidR="002F3208" w:rsidRPr="002F3208">
        <w:rPr>
          <w:rFonts w:ascii="Times New Roman" w:hAnsi="Times New Roman"/>
          <w:sz w:val="28"/>
          <w:szCs w:val="28"/>
        </w:rPr>
        <w:t xml:space="preserve">End of Year evaluation </w:t>
      </w:r>
    </w:p>
    <w:p w:rsidR="002F3208" w:rsidRPr="002F3208" w:rsidRDefault="000B5727" w:rsidP="002F3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May - </w:t>
      </w:r>
      <w:r w:rsidR="002F3208" w:rsidRPr="002F3208">
        <w:rPr>
          <w:rFonts w:ascii="Times New Roman" w:hAnsi="Times New Roman"/>
          <w:sz w:val="28"/>
          <w:szCs w:val="28"/>
        </w:rPr>
        <w:t>Needs As</w:t>
      </w:r>
      <w:r>
        <w:rPr>
          <w:rFonts w:ascii="Times New Roman" w:hAnsi="Times New Roman"/>
          <w:sz w:val="28"/>
          <w:szCs w:val="28"/>
        </w:rPr>
        <w:t>sessment for the following year’s planning</w:t>
      </w:r>
    </w:p>
    <w:p w:rsidR="00477917" w:rsidRPr="002F3208" w:rsidRDefault="00477917" w:rsidP="00B67CE1">
      <w:pPr>
        <w:tabs>
          <w:tab w:val="left" w:pos="5760"/>
          <w:tab w:val="right" w:pos="8813"/>
        </w:tabs>
        <w:jc w:val="both"/>
        <w:rPr>
          <w:rFonts w:ascii="Times New Roman" w:hAnsi="Times New Roman"/>
          <w:color w:val="004080"/>
          <w:sz w:val="28"/>
          <w:szCs w:val="28"/>
        </w:rPr>
      </w:pPr>
      <w:r w:rsidRPr="002F3208">
        <w:rPr>
          <w:rFonts w:ascii="Times New Roman" w:hAnsi="Times New Roman"/>
          <w:sz w:val="28"/>
          <w:szCs w:val="28"/>
        </w:rPr>
        <w:tab/>
      </w:r>
    </w:p>
    <w:sectPr w:rsidR="00477917" w:rsidRPr="002F3208" w:rsidSect="00420B2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267" w:bottom="72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5A" w:rsidRDefault="00F4725A">
      <w:r>
        <w:separator/>
      </w:r>
    </w:p>
  </w:endnote>
  <w:endnote w:type="continuationSeparator" w:id="0">
    <w:p w:rsidR="00F4725A" w:rsidRDefault="00F4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1" w:rsidRDefault="00EE69B1">
    <w:pPr>
      <w:pStyle w:val="Footer"/>
    </w:pPr>
    <w:r w:rsidRPr="00EE69B1">
      <w:rPr>
        <w:noProof/>
      </w:rPr>
      <w:drawing>
        <wp:anchor distT="0" distB="0" distL="114300" distR="114300" simplePos="0" relativeHeight="251684352" behindDoc="1" locked="0" layoutInCell="1" allowOverlap="1" wp14:anchorId="2BF71883" wp14:editId="41742545">
          <wp:simplePos x="0" y="0"/>
          <wp:positionH relativeFrom="column">
            <wp:posOffset>1981200</wp:posOffset>
          </wp:positionH>
          <wp:positionV relativeFrom="paragraph">
            <wp:posOffset>66675</wp:posOffset>
          </wp:positionV>
          <wp:extent cx="1066800" cy="327660"/>
          <wp:effectExtent l="0" t="0" r="0" b="0"/>
          <wp:wrapTight wrapText="bothSides">
            <wp:wrapPolygon edited="0">
              <wp:start x="771" y="0"/>
              <wp:lineTo x="0" y="3767"/>
              <wp:lineTo x="0" y="16326"/>
              <wp:lineTo x="771" y="20093"/>
              <wp:lineTo x="20443" y="20093"/>
              <wp:lineTo x="21214" y="16326"/>
              <wp:lineTo x="21214" y="3767"/>
              <wp:lineTo x="20443" y="0"/>
              <wp:lineTo x="771" y="0"/>
            </wp:wrapPolygon>
          </wp:wrapTight>
          <wp:docPr id="2" name="Picture 3" descr="Z:\ESC Comms Team\Communications\Brand and Marketing\Templates\Letterheads\ESC Icons_all_no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SC Comms Team\Communications\Brand and Marketing\Templates\Letterheads\ESC Icons_all_no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9B1"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150329B3" wp14:editId="35637A57">
              <wp:simplePos x="0" y="0"/>
              <wp:positionH relativeFrom="column">
                <wp:posOffset>-1085850</wp:posOffset>
              </wp:positionH>
              <wp:positionV relativeFrom="paragraph">
                <wp:posOffset>60960</wp:posOffset>
              </wp:positionV>
              <wp:extent cx="2886075" cy="285750"/>
              <wp:effectExtent l="0" t="0" r="28575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60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15952" id="Rectangle 2" o:spid="_x0000_s1026" style="position:absolute;margin-left:-85.5pt;margin-top:4.8pt;width:227.25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XCiQIAACsFAAAOAAAAZHJzL2Uyb0RvYy54bWysVEtv2zAMvg/YfxB0X+0adZMadYo0QYYB&#10;QRusHXpmZPmB6TVJidP9+lGy06btTsN8EEiT4uPjR13fHKQge25dp1VJz89SSrhiuupUU9Ifj6sv&#10;U0qcB1WB0IqX9Jk7ejP7/Om6NwXPdKtFxS3BIMoVvSlp670pksSxlktwZ9pwhcZaWwkeVdsklYUe&#10;o0uRZGl6mfTaVsZqxp3Dv8vBSGcxfl1z5u/r2nFPREmxNh9PG89tOJPZNRSNBdN2bCwD/qEKCZ3C&#10;pC+hluCB7Gz3IZTsmNVO1/6MaZnouu4Yjz1gN+fpu24eWjA89oLgOPMCk/t/YdndfmNJV+HsKFEg&#10;cUTfETRQjeAkC/D0xhXo9WA2NjTozFqznw4NyRtLUNzoc6itDL7YHjlErJ9fsOYHTxj+zKbTy3SS&#10;U8LQlk3zSR6HkUBxvG2s81+5liQIJbVYVoQY9mvnQ34oji6xMC26atUJERXbbBfCkj2EuafZ6nIR&#10;esEr7tRNKNJj59kkRW4wQP7VAjyK0iAiTjWUgGiQ2MzbmPvNbXeaJL+9ul3mg1MLFR9S5yl+x8yD&#10;+8cqQhdLcO1wJaYYeCk7j8shOlnSaQh0jCRU6JFHeo9YvMIfpK2unnGsVg98d4atOkyyBuc3YJHg&#10;2C4urb/HoxYaMdCjREmr7e+//Q/+yDu0UtLjwiA+v3ZgOSXim0JGXp1fXIQNi8pFPslQsaeW7alF&#10;7eRC42yQdVhdFIO/F0extlo+4W7PQ1Y0gWKYe5jEqCz8sMj4OjA+n0c33CoDfq0eDAvBA04B3sfD&#10;E1gzMskjB+/0cbmgeEeowTfcVHq+87ruIttecR2pjxsZZzm+HmHlT/Xo9frGzf4AAAD//wMAUEsD&#10;BBQABgAIAAAAIQA5ahPJ4QAAAAkBAAAPAAAAZHJzL2Rvd25yZXYueG1sTI9BT4NAFITvJv6HzTPx&#10;1i5UwRZ5NI2Jp0ZTsYf2tsArENm3yC4t/feuJz1OZjLzTbqedCfONNjWMEI4D0AQl6ZquUbYf77O&#10;liCsU1ypzjAhXMnCOru9SVVSmQt/0Dl3tfAlbBOF0DjXJ1LasiGt7Nz0xN47mUEr5+VQy2pQF1+u&#10;O7kIglhq1bJfaFRPLw2VX/moEb6j3fvGruitPG7Hw3Ub5sXp0CLe302bZxCOJvcXhl98jw6ZZyrM&#10;yJUVHcIsfAr9GYewikH4wGL5EIEoEKLHGGSWyv8Psh8AAAD//wMAUEsBAi0AFAAGAAgAAAAhALaD&#10;OJL+AAAA4QEAABMAAAAAAAAAAAAAAAAAAAAAAFtDb250ZW50X1R5cGVzXS54bWxQSwECLQAUAAYA&#10;CAAAACEAOP0h/9YAAACUAQAACwAAAAAAAAAAAAAAAAAvAQAAX3JlbHMvLnJlbHNQSwECLQAUAAYA&#10;CAAAACEA0nVFwokCAAArBQAADgAAAAAAAAAAAAAAAAAuAgAAZHJzL2Uyb0RvYy54bWxQSwECLQAU&#10;AAYACAAAACEAOWoTyeEAAAAJAQAADwAAAAAAAAAAAAAAAADjBAAAZHJzL2Rvd25yZXYueG1sUEsF&#10;BgAAAAAEAAQA8wAAAPEFAAAAAA==&#10;" fillcolor="#002f6c" strokecolor="#41719c" strokeweight="1pt">
              <v:path arrowok="t"/>
            </v:rect>
          </w:pict>
        </mc:Fallback>
      </mc:AlternateContent>
    </w:r>
    <w:r w:rsidRPr="00EE69B1"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1" allowOverlap="1" wp14:anchorId="1F1EF6E8" wp14:editId="01F2F66E">
              <wp:simplePos x="0" y="0"/>
              <wp:positionH relativeFrom="column">
                <wp:posOffset>3171825</wp:posOffset>
              </wp:positionH>
              <wp:positionV relativeFrom="paragraph">
                <wp:posOffset>60960</wp:posOffset>
              </wp:positionV>
              <wp:extent cx="2924175" cy="285750"/>
              <wp:effectExtent l="0" t="0" r="2857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41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DB53E6" id="Rectangle 4" o:spid="_x0000_s1026" style="position:absolute;margin-left:249.75pt;margin-top:4.8pt;width:230.25pt;height:2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eHigIAACsFAAAOAAAAZHJzL2Uyb0RvYy54bWysVEtv2zAMvg/YfxB0X+0YcdMadYo0QYYB&#10;QVusHXpmZPmB6TVJidP9+lGy06btTsN8EEiT4uPjR11dH6Qge25dp1VJJ2cpJVwxXXWqKemPx/WX&#10;C0qcB1WB0IqX9Jk7ej3//OmqNwXPdKtFxS3BIMoVvSlp670pksSxlktwZ9pwhcZaWwkeVdsklYUe&#10;o0uRZGl6nvTaVsZqxp3Dv6vBSOcxfl1z5u/q2nFPREmxNh9PG89tOJP5FRSNBdN2bCwD/qEKCZ3C&#10;pC+hVuCB7Gz3IZTsmNVO1/6MaZnouu4Yjz1gN5P0XTcPLRgee0FwnHmByf2/sOx2f29JV5V0SokC&#10;iSP6jqCBagQn0wBPb1yBXg/m3oYGndlo9tOhIXljCYobfQ61lcEX2yOHiPXzC9b84AnDn9llNp3M&#10;ckoY2rKLfJbHYSRQHG8b6/xXriUJQkktlhUhhv3G+ZAfiqNLLEyLrlp3QkTFNtulsGQPYe5ptj5f&#10;hl7wijt1E4r0yNpsliI3GCD/agEeRWkQEacaSkA0SGzmbcz95rY7TZLfXN6s8sGphYoPqfMUv2Pm&#10;wf1jFaGLFbh2uBJTDLyUncflEJ0s6UUIdIwkVOiRR3qPWLzCH6Strp5xrFYPfHeGrTtMsgHn78Ei&#10;wbFdXFp/h0ctNGKgR4mSVtvff/sf/JF3aKWkx4VBfH7twHJKxDeFjLycTKdhw6IyzWcZKvbUsj21&#10;qJ1capzNBJ8Hw6IY/L04irXV8gl3exGyogkUw9zDJEZl6YdFxteB8cUiuuFWGfAb9WBYCB5wCvA+&#10;Hp7AmpFJHjl4q4/LBcU7Qg2+4abSi53XdRfZ9orrSH3cyDjL8fUIK3+qR6/XN27+BwAA//8DAFBL&#10;AwQUAAYACAAAACEAlvnWz98AAAAIAQAADwAAAGRycy9kb3ducmV2LnhtbEyPQU+DQBSE7yb+h80z&#10;8WaXmkKE8mgaE0+NRtFDvS3sK5Cyu8guLf33Pk/2OJnJzDf5Zja9ONHoO2cRlosIBNna6c42CF+f&#10;Lw9PIHxQVqveWUK4kIdNcXuTq0y7s/2gUxkawSXWZwqhDWHIpPR1S0b5hRvIsndwo1GB5dhIPaoz&#10;l5tePkZRIo3qLC+0aqDnlupjORmEn/j9betTeq2/d9P+sluW1WHfId7fzds1iEBz+A/DHz6jQ8FM&#10;lZus9qJHWKVpzFGENAHBfppE/K1CiFcJyCKX1weKXwAAAP//AwBQSwECLQAUAAYACAAAACEAtoM4&#10;kv4AAADhAQAAEwAAAAAAAAAAAAAAAAAAAAAAW0NvbnRlbnRfVHlwZXNdLnhtbFBLAQItABQABgAI&#10;AAAAIQA4/SH/1gAAAJQBAAALAAAAAAAAAAAAAAAAAC8BAABfcmVscy8ucmVsc1BLAQItABQABgAI&#10;AAAAIQCw4heHigIAACsFAAAOAAAAAAAAAAAAAAAAAC4CAABkcnMvZTJvRG9jLnhtbFBLAQItABQA&#10;BgAIAAAAIQCW+dbP3wAAAAgBAAAPAAAAAAAAAAAAAAAAAOQEAABkcnMvZG93bnJldi54bWxQSwUG&#10;AAAAAAQABADzAAAA8AUAAAAA&#10;" fillcolor="#002f6c" strokecolor="#41719c" strokeweight="1pt">
              <v:path arrowok="t"/>
            </v:rect>
          </w:pict>
        </mc:Fallback>
      </mc:AlternateContent>
    </w:r>
  </w:p>
  <w:p w:rsidR="00EE69B1" w:rsidRDefault="00EE6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D8" w:rsidRDefault="00455A4F">
    <w:pPr>
      <w:pStyle w:val="Footer"/>
    </w:pPr>
    <w:r w:rsidRPr="00455A4F">
      <w:rPr>
        <w:noProof/>
      </w:rPr>
      <w:drawing>
        <wp:anchor distT="0" distB="0" distL="114300" distR="114300" simplePos="0" relativeHeight="251744768" behindDoc="1" locked="0" layoutInCell="1" allowOverlap="1" wp14:anchorId="3E0EA341" wp14:editId="5299BEDE">
          <wp:simplePos x="0" y="0"/>
          <wp:positionH relativeFrom="column">
            <wp:posOffset>1939127</wp:posOffset>
          </wp:positionH>
          <wp:positionV relativeFrom="paragraph">
            <wp:posOffset>28575</wp:posOffset>
          </wp:positionV>
          <wp:extent cx="1066800" cy="327660"/>
          <wp:effectExtent l="0" t="0" r="0" b="2540"/>
          <wp:wrapTight wrapText="bothSides">
            <wp:wrapPolygon edited="0">
              <wp:start x="1543" y="0"/>
              <wp:lineTo x="0" y="5023"/>
              <wp:lineTo x="0" y="15907"/>
              <wp:lineTo x="1543" y="20930"/>
              <wp:lineTo x="19800" y="20930"/>
              <wp:lineTo x="21343" y="15907"/>
              <wp:lineTo x="21343" y="5023"/>
              <wp:lineTo x="19800" y="0"/>
              <wp:lineTo x="1543" y="0"/>
            </wp:wrapPolygon>
          </wp:wrapTight>
          <wp:docPr id="7" name="Picture 3" descr="Z:\ESC Comms Team\Communications\Brand and Marketing\Templates\Letterheads\ESC Icons_all_no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SC Comms Team\Communications\Brand and Marketing\Templates\Letterheads\ESC Icons_all_no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A4F">
      <w:rPr>
        <w:noProof/>
      </w:rPr>
      <mc:AlternateContent>
        <mc:Choice Requires="wps">
          <w:drawing>
            <wp:anchor distT="0" distB="0" distL="114300" distR="114300" simplePos="0" relativeHeight="251745792" behindDoc="0" locked="0" layoutInCell="1" allowOverlap="1" wp14:anchorId="715940B1" wp14:editId="0813B9C5">
              <wp:simplePos x="0" y="0"/>
              <wp:positionH relativeFrom="column">
                <wp:posOffset>3110067</wp:posOffset>
              </wp:positionH>
              <wp:positionV relativeFrom="paragraph">
                <wp:posOffset>45085</wp:posOffset>
              </wp:positionV>
              <wp:extent cx="2924175" cy="285750"/>
              <wp:effectExtent l="0" t="0" r="9525" b="190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41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09806" id="Rectangle 6" o:spid="_x0000_s1026" style="position:absolute;margin-left:244.9pt;margin-top:3.55pt;width:230.25pt;height:22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JEigIAACsFAAAOAAAAZHJzL2Uyb0RvYy54bWysVEtv2zAMvg/YfxB0X+0YcdIadYo0QYYB&#10;QRusHXpmZPmB6TVJeXS/fpTstGm70zAfBNKk+Pj4Udc3RynInlvXaVXS0UVKCVdMV51qSvrjcfXl&#10;khLnQVUgtOIlfeaO3sw+f7o+mIJnutWi4pZgEOWKgylp670pksSxlktwF9pwhcZaWwkeVdsklYUD&#10;RpciydJ0khy0rYzVjDuHf5e9kc5i/LrmzN/XteOeiJJibT6eNp7bcCazaygaC6bt2FAG/EMVEjqF&#10;SV9CLcED2dnuQyjZMaudrv0F0zLRdd0xHnvAbkbpu24eWjA89oLgOPMCk/t/YdndfmNJV5V0QokC&#10;iSP6jqCBagQnkwDPwbgCvR7MxoYGnVlr9tOhIXljCYobfI61lcEX2yPHiPXzC9b86AnDn9lVNh5N&#10;c0oY2rLLfJrHYSRQnG4b6/xXriUJQkktlhUhhv3a+ZAfipNLLEyLrlp1QkTFNtuFsGQPYe5ptpos&#10;Qi94xZ27CUUOyNpsmiI3GCD/agEeRWkQEacaSkA0SGzmbcz95rY7T5LfXt0u896phYr3qfMUv1Pm&#10;3v1jFaGLJbi2vxJT9LyUncflEJ0s6WUIdIokVOiRR3oPWLzCH6Strp5xrFb3fHeGrTpMsgbnN2CR&#10;4NguLq2/x6MWGjHQg0RJq+3vv/0P/sg7tFJywIVBfH7twHJKxDeFjLwajcdhw6IyzqcZKvbcsj23&#10;qJ1caJzNCJ8Hw6IY/L04ibXV8gl3ex6yogkUw9z9JAZl4ftFxteB8fk8uuFWGfBr9WBYCB5wCvA+&#10;Hp/AmoFJHjl4p0/LBcU7QvW+4abS853XdRfZ9orrQH3cyDjL4fUIK3+uR6/XN272BwAA//8DAFBL&#10;AwQUAAYACAAAACEAcec0Vd8AAAAIAQAADwAAAGRycy9kb3ducmV2LnhtbEyPQU+DQBSE7yb+h80z&#10;8WYXqmhBHk1j4qnRVPRQbwv7CkT2LbJLS/+960mPk5nMfJOvZ9OLI42us4wQLyIQxLXVHTcIH+/P&#10;NysQzivWqrdMCGdysC4uL3KVaXviNzqWvhGhhF2mEFrvh0xKV7dklFvYgTh4Bzsa5YMcG6lHdQrl&#10;ppfLKLqXRnUcFlo10FNL9Vc5GYTvZPe6cSm91J/baX/exmV12HeI11fz5hGEp9n/heEXP6BDEZgq&#10;O7F2oke4W6UB3SM8xCCCnybRLYgKIVnGIItc/j9Q/AAAAP//AwBQSwECLQAUAAYACAAAACEAtoM4&#10;kv4AAADhAQAAEwAAAAAAAAAAAAAAAAAAAAAAW0NvbnRlbnRfVHlwZXNdLnhtbFBLAQItABQABgAI&#10;AAAAIQA4/SH/1gAAAJQBAAALAAAAAAAAAAAAAAAAAC8BAABfcmVscy8ucmVsc1BLAQItABQABgAI&#10;AAAAIQAKICJEigIAACsFAAAOAAAAAAAAAAAAAAAAAC4CAABkcnMvZTJvRG9jLnhtbFBLAQItABQA&#10;BgAIAAAAIQBx5zRV3wAAAAgBAAAPAAAAAAAAAAAAAAAAAOQEAABkcnMvZG93bnJldi54bWxQSwUG&#10;AAAAAAQABADzAAAA8AUAAAAA&#10;" fillcolor="#002f6c" strokecolor="#41719c" strokeweight="1pt">
              <v:path arrowok="t"/>
            </v:rect>
          </w:pict>
        </mc:Fallback>
      </mc:AlternateContent>
    </w:r>
    <w:r w:rsidRPr="00455A4F">
      <w:rPr>
        <w:noProof/>
      </w:rPr>
      <mc:AlternateContent>
        <mc:Choice Requires="wps">
          <w:drawing>
            <wp:anchor distT="0" distB="0" distL="114300" distR="114300" simplePos="0" relativeHeight="251743744" behindDoc="0" locked="0" layoutInCell="1" allowOverlap="1" wp14:anchorId="0245A641" wp14:editId="4507C7C8">
              <wp:simplePos x="0" y="0"/>
              <wp:positionH relativeFrom="column">
                <wp:posOffset>-1058708</wp:posOffset>
              </wp:positionH>
              <wp:positionV relativeFrom="paragraph">
                <wp:posOffset>45085</wp:posOffset>
              </wp:positionV>
              <wp:extent cx="2886075" cy="285750"/>
              <wp:effectExtent l="0" t="0" r="9525" b="1905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6075" cy="285750"/>
                      </a:xfrm>
                      <a:prstGeom prst="rect">
                        <a:avLst/>
                      </a:prstGeom>
                      <a:solidFill>
                        <a:srgbClr val="002F6C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69EB0" id="Rectangle 2" o:spid="_x0000_s1026" style="position:absolute;margin-left:-83.35pt;margin-top:3.55pt;width:227.25pt;height:2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EOigIAACsFAAAOAAAAZHJzL2Uyb0RvYy54bWysVEtv2zAMvg/YfxB0X+0YdZMadYo0QYYB&#10;QVusHXpmZPmB6TVJidP9+lGy06btTsN8EEiT4uPjR11dH6Qge25dp1VJJ2cpJVwxXXWqKemPx/WX&#10;GSXOg6pAaMVL+swdvZ5//nTVm4JnutWi4pZgEOWK3pS09d4USeJYyyW4M224QmOtrQSPqm2SykKP&#10;0aVIsjS9SHptK2M1487h39VgpPMYv64583d17bgnoqRYm4+njec2nMn8CorGgmk7NpYB/1CFhE5h&#10;0pdQK/BAdrb7EEp2zGqna3/GtEx0XXeMxx6wm0n6rpuHFgyPvSA4zrzA5P5fWHa7v7ekq0qaU6JA&#10;4oi+I2igGsFJFuDpjSvQ68Hc29CgMxvNfjo0JG8sQXGjz6G2Mvhie+QQsX5+wZofPGH4M5vNLtIp&#10;JmVoy2b5NI/DSKA43jbW+a9cSxKEklosK0IM+43zIT8UR5dYmBZdte6EiIpttkthyR7C3NNsfbEM&#10;veAVd+omFOmRtdk0RW4wQP7VAjyK0iAiTjWUgGiQ2MzbmPvNbXeaJL+5vFnlg1MLFR9S5yl+x8yD&#10;+8cqQhcrcO1wJaYYeCk7j8shOlnSWQh0jCRU6JFHeo9YvMIfpK2unnGsVg98d4atO0yyAefvwSLB&#10;sV1cWn+HRy00YqBHiZJW299/+x/8kXdopaTHhUF8fu3AckrEN4WMvJycn4cNi8p5Ps1QsaeW7alF&#10;7eRS42wm+DwYFsXg78VRrK2WT7jbi5AVTaAY5h4mMSpLPywyvg6MLxbRDbfKgN+oB8NC8IBTgPfx&#10;8ATWjEzyyMFbfVwuKN4RavANN5Ve7Lyuu8i2V1xH6uNGxlmOr0dY+VM9er2+cfM/AAAA//8DAFBL&#10;AwQUAAYACAAAACEASJkGg+AAAAAJAQAADwAAAGRycy9kb3ducmV2LnhtbEyPwU7DMBBE70j8g7VI&#10;3FrHkZqUNE5VIXGqQBA4lJsTb5Oo8TrETpv+PeZEj6t9mnmTb2fTszOOrrMkQSwjYEi11R01Er4+&#10;XxZrYM4r0qq3hBKu6GBb3N/lKtP2Qh94Ln3DQgi5TElovR8yzl3dolFuaQek8Dva0SgfzrHhelSX&#10;EG56HkdRwo3qKDS0asDnFutTORkJP6v3t517wtf6ez8drntRVsdDJ+Xjw7zbAPM4+38Y/vSDOhTB&#10;qbITacd6CQuRJGlgJaQCWADidRq2VBJWsQBe5Px2QfELAAD//wMAUEsBAi0AFAAGAAgAAAAhALaD&#10;OJL+AAAA4QEAABMAAAAAAAAAAAAAAAAAAAAAAFtDb250ZW50X1R5cGVzXS54bWxQSwECLQAUAAYA&#10;CAAAACEAOP0h/9YAAACUAQAACwAAAAAAAAAAAAAAAAAvAQAAX3JlbHMvLnJlbHNQSwECLQAUAAYA&#10;CAAAACEAabuhDooCAAArBQAADgAAAAAAAAAAAAAAAAAuAgAAZHJzL2Uyb0RvYy54bWxQSwECLQAU&#10;AAYACAAAACEASJkGg+AAAAAJAQAADwAAAAAAAAAAAAAAAADkBAAAZHJzL2Rvd25yZXYueG1sUEsF&#10;BgAAAAAEAAQA8wAAAPEFAAAAAA==&#10;" fillcolor="#002f6c" strokecolor="#41719c" strokeweight="1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5A" w:rsidRDefault="00F4725A">
      <w:r>
        <w:separator/>
      </w:r>
    </w:p>
  </w:footnote>
  <w:footnote w:type="continuationSeparator" w:id="0">
    <w:p w:rsidR="00F4725A" w:rsidRDefault="00F4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12" w:rsidRPr="00925DD8" w:rsidRDefault="00E12A12" w:rsidP="00925DD8">
    <w:pPr>
      <w:pStyle w:val="Header"/>
      <w:jc w:val="right"/>
      <w:rPr>
        <w:rFonts w:ascii="Helvetica" w:hAnsi="Helveti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D8" w:rsidRDefault="00925DD8" w:rsidP="00925DD8">
    <w:pPr>
      <w:pStyle w:val="Header"/>
      <w:spacing w:line="276" w:lineRule="auto"/>
      <w:jc w:val="right"/>
      <w:rPr>
        <w:rFonts w:ascii="Helvetica" w:hAnsi="Helvetica"/>
      </w:rPr>
    </w:pPr>
    <w:r w:rsidRPr="00E12A12">
      <w:rPr>
        <w:rFonts w:ascii="Helvetica" w:hAnsi="Helvetica"/>
        <w:noProof/>
      </w:rPr>
      <w:drawing>
        <wp:anchor distT="0" distB="0" distL="114300" distR="114300" simplePos="0" relativeHeight="251741696" behindDoc="1" locked="0" layoutInCell="1" allowOverlap="1" wp14:anchorId="5B9463B5" wp14:editId="66C20366">
          <wp:simplePos x="0" y="0"/>
          <wp:positionH relativeFrom="column">
            <wp:posOffset>-1085850</wp:posOffset>
          </wp:positionH>
          <wp:positionV relativeFrom="paragraph">
            <wp:posOffset>-180975</wp:posOffset>
          </wp:positionV>
          <wp:extent cx="3366770" cy="671830"/>
          <wp:effectExtent l="0" t="0" r="5080" b="0"/>
          <wp:wrapTight wrapText="bothSides">
            <wp:wrapPolygon edited="0">
              <wp:start x="0" y="0"/>
              <wp:lineTo x="0" y="20824"/>
              <wp:lineTo x="21510" y="20824"/>
              <wp:lineTo x="21510" y="0"/>
              <wp:lineTo x="0" y="0"/>
            </wp:wrapPolygon>
          </wp:wrapTight>
          <wp:docPr id="3" name="Picture 3" descr="Macintosh HD:Users:aaronreincheld:Desktop: Aaron Desktop: new logo: ESCCO logo: Horz logo: Horz No Tag:ESCofCentOhio_Horz_notag_coat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aaronreincheld:Desktop: Aaron Desktop: new logo: ESCCO logo: Horz logo: Horz No Tag:ESCofCentOhio_Horz_notag_coat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</w:rPr>
      <w:t>2080 CITYGATE DRIVE</w:t>
    </w:r>
  </w:p>
  <w:p w:rsidR="00925DD8" w:rsidRDefault="00925DD8" w:rsidP="00925DD8">
    <w:pPr>
      <w:pStyle w:val="Header"/>
      <w:spacing w:line="276" w:lineRule="auto"/>
      <w:jc w:val="right"/>
      <w:rPr>
        <w:rFonts w:ascii="Helvetica" w:hAnsi="Helvetica"/>
      </w:rPr>
    </w:pPr>
    <w:r>
      <w:rPr>
        <w:rFonts w:ascii="Helvetica" w:hAnsi="Helvetica"/>
      </w:rPr>
      <w:t>COLUMBUS, OH 43219</w:t>
    </w:r>
  </w:p>
  <w:p w:rsidR="00925DD8" w:rsidRDefault="00925DD8" w:rsidP="00925DD8">
    <w:pPr>
      <w:pStyle w:val="Header"/>
      <w:spacing w:line="276" w:lineRule="auto"/>
      <w:jc w:val="right"/>
      <w:rPr>
        <w:rFonts w:ascii="Helvetica" w:hAnsi="Helvetica"/>
      </w:rPr>
    </w:pPr>
    <w:r>
      <w:rPr>
        <w:rFonts w:ascii="Helvetica" w:hAnsi="Helvetica"/>
      </w:rPr>
      <w:t xml:space="preserve">614.445.3750 | </w:t>
    </w:r>
    <w:hyperlink r:id="rId2" w:history="1">
      <w:r w:rsidRPr="00B94D25">
        <w:rPr>
          <w:rStyle w:val="Hyperlink"/>
          <w:rFonts w:ascii="Helvetica" w:hAnsi="Helvetica"/>
        </w:rPr>
        <w:t>www.escco.org</w:t>
      </w:r>
    </w:hyperlink>
  </w:p>
  <w:p w:rsidR="00925DD8" w:rsidRDefault="00925DD8" w:rsidP="00925DD8">
    <w:pPr>
      <w:pStyle w:val="Header"/>
      <w:spacing w:line="276" w:lineRule="auto"/>
      <w:rPr>
        <w:rFonts w:ascii="Helvetica" w:hAnsi="Helvetica"/>
      </w:rPr>
    </w:pPr>
  </w:p>
  <w:p w:rsidR="00925DD8" w:rsidRPr="00925DD8" w:rsidRDefault="00925DD8" w:rsidP="00925DD8">
    <w:pPr>
      <w:pStyle w:val="Header"/>
      <w:jc w:val="right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4E02"/>
    <w:multiLevelType w:val="hybridMultilevel"/>
    <w:tmpl w:val="E09EC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08"/>
    <w:rsid w:val="00081892"/>
    <w:rsid w:val="00084B2B"/>
    <w:rsid w:val="00095521"/>
    <w:rsid w:val="000B5727"/>
    <w:rsid w:val="00186241"/>
    <w:rsid w:val="002530C7"/>
    <w:rsid w:val="002645B1"/>
    <w:rsid w:val="002C7DFF"/>
    <w:rsid w:val="002F3208"/>
    <w:rsid w:val="003759DB"/>
    <w:rsid w:val="003D2726"/>
    <w:rsid w:val="00420B2A"/>
    <w:rsid w:val="00455A4F"/>
    <w:rsid w:val="00464B1D"/>
    <w:rsid w:val="00477917"/>
    <w:rsid w:val="004F1980"/>
    <w:rsid w:val="00582441"/>
    <w:rsid w:val="006640ED"/>
    <w:rsid w:val="006A4AEC"/>
    <w:rsid w:val="006C4B97"/>
    <w:rsid w:val="006C791D"/>
    <w:rsid w:val="00763728"/>
    <w:rsid w:val="008915FE"/>
    <w:rsid w:val="00925DD8"/>
    <w:rsid w:val="00AC6626"/>
    <w:rsid w:val="00B67CE1"/>
    <w:rsid w:val="00BF7CE9"/>
    <w:rsid w:val="00C201EE"/>
    <w:rsid w:val="00C66CA2"/>
    <w:rsid w:val="00D61B9C"/>
    <w:rsid w:val="00E12A12"/>
    <w:rsid w:val="00EE69B1"/>
    <w:rsid w:val="00EF0FF0"/>
    <w:rsid w:val="00F0793A"/>
    <w:rsid w:val="00F374FF"/>
    <w:rsid w:val="00F47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317F576-5DB9-4E5A-885A-0697848E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B7"/>
    <w:rPr>
      <w:rFonts w:ascii="Arial" w:eastAsia="Times" w:hAnsi="Arial"/>
      <w:sz w:val="22"/>
    </w:rPr>
  </w:style>
  <w:style w:type="paragraph" w:styleId="Heading1">
    <w:name w:val="heading 1"/>
    <w:aliases w:val="Heading 1 (Headline)"/>
    <w:basedOn w:val="Normal"/>
    <w:next w:val="Normal"/>
    <w:qFormat/>
    <w:rsid w:val="00AA1AF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atinArial9ptCustomColorRGB053128">
    <w:name w:val="Style (Latin) Arial 9 pt Custom Color(RGB(053128))"/>
    <w:basedOn w:val="DefaultParagraphFont"/>
    <w:rsid w:val="00AA1AF4"/>
    <w:rPr>
      <w:rFonts w:ascii="Arial" w:hAnsi="Arial"/>
      <w:color w:val="003580"/>
      <w:sz w:val="18"/>
    </w:rPr>
  </w:style>
  <w:style w:type="character" w:styleId="Hyperlink">
    <w:name w:val="Hyperlink"/>
    <w:basedOn w:val="DefaultParagraphFont"/>
    <w:rsid w:val="00004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5C"/>
    <w:rPr>
      <w:rFonts w:ascii="Arial" w:eastAsia="Times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5C"/>
    <w:rPr>
      <w:rFonts w:ascii="Arial" w:eastAsia="Times" w:hAnsi="Arial"/>
      <w:sz w:val="22"/>
    </w:rPr>
  </w:style>
  <w:style w:type="paragraph" w:styleId="NoSpacing">
    <w:name w:val="No Spacing"/>
    <w:uiPriority w:val="1"/>
    <w:qFormat/>
    <w:rsid w:val="002F32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co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318AD9729FA47A98F532B940C3723" ma:contentTypeVersion="2" ma:contentTypeDescription="Create a new document." ma:contentTypeScope="" ma:versionID="594c9e7abd7bb54002ec52770434c71d">
  <xsd:schema xmlns:xsd="http://www.w3.org/2001/XMLSchema" xmlns:p="http://schemas.microsoft.com/office/2006/metadata/properties" xmlns:ns2="b509a0d9-8e1a-4be3-ba5e-876a2d23c80f" targetNamespace="http://schemas.microsoft.com/office/2006/metadata/properties" ma:root="true" ma:fieldsID="beff97723c384d589b8f3759c3f01081" ns2:_="">
    <xsd:import namespace="b509a0d9-8e1a-4be3-ba5e-876a2d23c80f"/>
    <xsd:element name="properties">
      <xsd:complexType>
        <xsd:sequence>
          <xsd:element name="documentManagement">
            <xsd:complexType>
              <xsd:all>
                <xsd:element ref="ns2: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09a0d9-8e1a-4be3-ba5e-876a2d23c80f" elementFormDefault="qualified">
    <xsd:import namespace="http://schemas.microsoft.com/office/2006/documentManagement/types"/>
    <xsd:element name="TType" ma:index="8" nillable="true" ma:displayName="Template Type" ma:default="General Information &amp; Guidelines" ma:format="RadioButtons" ma:internalName="TType">
      <xsd:simpleType>
        <xsd:restriction base="dms:Choice">
          <xsd:enumeration value="General Information &amp; Guidelines"/>
          <xsd:enumeration value="PowerPoint"/>
          <xsd:enumeration value="Fax"/>
          <xsd:enumeration value="Letterhead"/>
          <xsd:enumeration value="Mem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Type xmlns="b509a0d9-8e1a-4be3-ba5e-876a2d23c80f">Letterhead</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38C73-9444-4280-AEDA-BF41CB9F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a0d9-8e1a-4be3-ba5e-876a2d23c8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E1B03D-1EE8-4FC1-9882-8D7F58259943}">
  <ds:schemaRefs>
    <ds:schemaRef ds:uri="http://schemas.microsoft.com/office/2006/metadata/properties"/>
    <ds:schemaRef ds:uri="b509a0d9-8e1a-4be3-ba5e-876a2d23c80f"/>
  </ds:schemaRefs>
</ds:datastoreItem>
</file>

<file path=customXml/itemProps3.xml><?xml version="1.0" encoding="utf-8"?>
<ds:datastoreItem xmlns:ds="http://schemas.openxmlformats.org/officeDocument/2006/customXml" ds:itemID="{2251947C-B5F4-4AF4-A9AF-08EEB60D2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8C729-85EE-4DAF-9E9B-2A4DF3D1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Logo (updated 2/12)</vt:lpstr>
    </vt:vector>
  </TitlesOfParts>
  <Company/>
  <LinksUpToDate>false</LinksUpToDate>
  <CharactersWithSpaces>2397</CharactersWithSpaces>
  <SharedDoc>false</SharedDoc>
  <HLinks>
    <vt:vector size="6" baseType="variant">
      <vt:variant>
        <vt:i4>6225951</vt:i4>
      </vt:variant>
      <vt:variant>
        <vt:i4>-1</vt:i4>
      </vt:variant>
      <vt:variant>
        <vt:i4>1047</vt:i4>
      </vt:variant>
      <vt:variant>
        <vt:i4>1</vt:i4>
      </vt:variant>
      <vt:variant>
        <vt:lpwstr>ESCofCentOhio_with_tag_Word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Logo (updated 2/12)</dc:title>
  <dc:subject/>
  <dc:creator>Jill Kramer</dc:creator>
  <cp:keywords/>
  <dc:description/>
  <cp:lastModifiedBy>Joseph Weitz</cp:lastModifiedBy>
  <cp:revision>2</cp:revision>
  <cp:lastPrinted>2008-11-13T21:09:00Z</cp:lastPrinted>
  <dcterms:created xsi:type="dcterms:W3CDTF">2020-06-05T18:24:00Z</dcterms:created>
  <dcterms:modified xsi:type="dcterms:W3CDTF">2020-06-05T18:24:00Z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0x01010073E318AD9729FA47A98F532B940C3723</vt:lpwstr>
  </property>
  <property fmtid="{D5CDD505-2E9C-101B-9397-08002B2CF9AE}" pid="3" name="Order">
    <vt:r8>4000</vt:r8>
  </property>
</Properties>
</file>