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58" w:rsidRDefault="00067058" w:rsidP="00067058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1:00- 1:10</w:t>
      </w:r>
      <w:r w:rsidR="009C490C" w:rsidRPr="00601E86">
        <w:rPr>
          <w:rFonts w:ascii="Helvetica" w:hAnsi="Helvetica"/>
          <w:b/>
          <w:sz w:val="24"/>
          <w:szCs w:val="24"/>
        </w:rPr>
        <w:t xml:space="preserve"> pm    Welcome</w:t>
      </w:r>
      <w:r w:rsidR="00C878FF" w:rsidRPr="00601E86">
        <w:rPr>
          <w:rFonts w:ascii="Helvetica" w:hAnsi="Helvetica"/>
          <w:b/>
          <w:sz w:val="24"/>
          <w:szCs w:val="24"/>
        </w:rPr>
        <w:t>/Introductions</w:t>
      </w:r>
      <w:r w:rsidR="009C490C" w:rsidRPr="00601E86">
        <w:rPr>
          <w:rFonts w:ascii="Helvetica" w:hAnsi="Helvetica"/>
          <w:b/>
          <w:sz w:val="24"/>
          <w:szCs w:val="24"/>
        </w:rPr>
        <w:t xml:space="preserve"> </w:t>
      </w:r>
    </w:p>
    <w:p w:rsidR="00D328C5" w:rsidRDefault="00D328C5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</w:p>
    <w:p w:rsidR="00C878FF" w:rsidRPr="00601E86" w:rsidRDefault="00067058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1:10 – 1:4</w:t>
      </w:r>
      <w:r w:rsidR="00757640">
        <w:rPr>
          <w:rFonts w:ascii="Helvetica" w:hAnsi="Helvetica"/>
          <w:b/>
          <w:sz w:val="24"/>
          <w:szCs w:val="24"/>
        </w:rPr>
        <w:t>0</w:t>
      </w:r>
      <w:r w:rsidR="00C878FF" w:rsidRPr="00601E86">
        <w:rPr>
          <w:rFonts w:ascii="Helvetica" w:hAnsi="Helvetica"/>
          <w:b/>
          <w:sz w:val="24"/>
          <w:szCs w:val="24"/>
        </w:rPr>
        <w:t xml:space="preserve"> </w:t>
      </w:r>
      <w:proofErr w:type="gramStart"/>
      <w:r w:rsidR="00D328C5" w:rsidRPr="00601E86">
        <w:rPr>
          <w:rFonts w:ascii="Helvetica" w:hAnsi="Helvetica"/>
          <w:b/>
          <w:sz w:val="24"/>
          <w:szCs w:val="24"/>
        </w:rPr>
        <w:t xml:space="preserve">pm  </w:t>
      </w:r>
      <w:r w:rsidR="00C878FF" w:rsidRPr="00601E86">
        <w:rPr>
          <w:rFonts w:ascii="Helvetica" w:hAnsi="Helvetica"/>
          <w:b/>
          <w:sz w:val="24"/>
          <w:szCs w:val="24"/>
        </w:rPr>
        <w:t>ESC</w:t>
      </w:r>
      <w:proofErr w:type="gramEnd"/>
      <w:r w:rsidR="00C878FF" w:rsidRPr="00601E86">
        <w:rPr>
          <w:rFonts w:ascii="Helvetica" w:hAnsi="Helvetica"/>
          <w:b/>
          <w:sz w:val="24"/>
          <w:szCs w:val="24"/>
        </w:rPr>
        <w:t xml:space="preserve"> Initiative Information </w:t>
      </w:r>
    </w:p>
    <w:p w:rsidR="003E47EA" w:rsidRDefault="00C878FF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 w:val="20"/>
        </w:rPr>
      </w:pPr>
      <w:r w:rsidRPr="003E47EA">
        <w:rPr>
          <w:rFonts w:ascii="Helvetica" w:hAnsi="Helvetica"/>
          <w:b/>
          <w:sz w:val="24"/>
          <w:szCs w:val="24"/>
        </w:rPr>
        <w:t xml:space="preserve">                          </w:t>
      </w:r>
      <w:r w:rsidRPr="003E47EA">
        <w:rPr>
          <w:rFonts w:ascii="Helvetica" w:hAnsi="Helvetica"/>
          <w:b/>
          <w:szCs w:val="22"/>
        </w:rPr>
        <w:t>Jill Kramer</w:t>
      </w:r>
      <w:r w:rsidRPr="006518A7">
        <w:rPr>
          <w:rFonts w:ascii="Helvetica" w:hAnsi="Helvetica"/>
          <w:szCs w:val="22"/>
        </w:rPr>
        <w:t>, ELL Coordinator</w:t>
      </w:r>
      <w:r w:rsidR="006518A7" w:rsidRPr="006518A7">
        <w:rPr>
          <w:rFonts w:ascii="Helvetica" w:hAnsi="Helvetica"/>
          <w:szCs w:val="22"/>
        </w:rPr>
        <w:t xml:space="preserve"> -</w:t>
      </w:r>
      <w:r w:rsidR="006518A7" w:rsidRPr="006518A7">
        <w:rPr>
          <w:rFonts w:ascii="Helvetica" w:hAnsi="Helvetica"/>
          <w:sz w:val="20"/>
        </w:rPr>
        <w:t>English Learner Leadership Network</w:t>
      </w:r>
      <w:r w:rsidR="00F96F4F">
        <w:rPr>
          <w:rFonts w:ascii="Helvetica" w:hAnsi="Helvetica"/>
          <w:sz w:val="20"/>
        </w:rPr>
        <w:t xml:space="preserve"> </w:t>
      </w:r>
      <w:r w:rsidR="006518A7" w:rsidRPr="006518A7">
        <w:rPr>
          <w:rFonts w:ascii="Helvetica" w:hAnsi="Helvetica"/>
          <w:sz w:val="20"/>
        </w:rPr>
        <w:t>(ELLAN)</w:t>
      </w:r>
      <w:r w:rsidR="003E47EA">
        <w:rPr>
          <w:rFonts w:ascii="Helvetica" w:hAnsi="Helvetica"/>
          <w:sz w:val="20"/>
        </w:rPr>
        <w:t xml:space="preserve">-                    </w:t>
      </w:r>
    </w:p>
    <w:p w:rsidR="00601E86" w:rsidRDefault="003E47EA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0"/>
        </w:rPr>
        <w:t xml:space="preserve">                                                                                                                 </w:t>
      </w:r>
      <w:hyperlink r:id="rId10" w:history="1">
        <w:r w:rsidRPr="00021E3D">
          <w:rPr>
            <w:rStyle w:val="Hyperlink"/>
            <w:rFonts w:ascii="Helvetica" w:hAnsi="Helvetica"/>
            <w:sz w:val="20"/>
          </w:rPr>
          <w:t>Title III supported activities</w:t>
        </w:r>
      </w:hyperlink>
    </w:p>
    <w:p w:rsidR="006518A7" w:rsidRDefault="006518A7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4"/>
          <w:szCs w:val="24"/>
        </w:rPr>
        <w:t xml:space="preserve">                          </w:t>
      </w:r>
      <w:r w:rsidRPr="003E47EA">
        <w:rPr>
          <w:rFonts w:ascii="Helvetica" w:hAnsi="Helvetica"/>
          <w:b/>
          <w:szCs w:val="22"/>
        </w:rPr>
        <w:t>Christine Galvin</w:t>
      </w:r>
      <w:r w:rsidRPr="006518A7">
        <w:rPr>
          <w:rFonts w:ascii="Helvetica" w:hAnsi="Helvetica"/>
          <w:szCs w:val="22"/>
        </w:rPr>
        <w:t>, Director of College and Career Success</w:t>
      </w:r>
      <w:r>
        <w:rPr>
          <w:rFonts w:ascii="Helvetica" w:hAnsi="Helvetica"/>
          <w:szCs w:val="22"/>
        </w:rPr>
        <w:t xml:space="preserve"> –</w:t>
      </w:r>
      <w:r w:rsidRPr="006518A7">
        <w:rPr>
          <w:rFonts w:ascii="Helvetica" w:hAnsi="Helvetica"/>
          <w:sz w:val="20"/>
        </w:rPr>
        <w:t xml:space="preserve">Expanding </w:t>
      </w:r>
      <w:r>
        <w:rPr>
          <w:rFonts w:ascii="Helvetica" w:hAnsi="Helvetica"/>
          <w:sz w:val="20"/>
        </w:rPr>
        <w:t xml:space="preserve">         </w:t>
      </w:r>
    </w:p>
    <w:p w:rsidR="006518A7" w:rsidRDefault="006518A7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</w:t>
      </w:r>
      <w:r w:rsidR="00477312">
        <w:rPr>
          <w:rFonts w:ascii="Helvetica" w:hAnsi="Helvetica"/>
          <w:sz w:val="20"/>
        </w:rPr>
        <w:t xml:space="preserve">   </w:t>
      </w:r>
      <w:r>
        <w:rPr>
          <w:rFonts w:ascii="Helvetica" w:hAnsi="Helvetica"/>
          <w:sz w:val="20"/>
        </w:rPr>
        <w:t xml:space="preserve"> </w:t>
      </w:r>
      <w:r w:rsidRPr="006518A7">
        <w:rPr>
          <w:rFonts w:ascii="Helvetica" w:hAnsi="Helvetica"/>
          <w:sz w:val="20"/>
        </w:rPr>
        <w:t>Opportunities for Each Child grants</w:t>
      </w:r>
      <w:r w:rsidR="003E47EA">
        <w:rPr>
          <w:rFonts w:ascii="Helvetica" w:hAnsi="Helvetica"/>
          <w:sz w:val="20"/>
        </w:rPr>
        <w:t xml:space="preserve"> - </w:t>
      </w:r>
      <w:hyperlink r:id="rId11" w:history="1">
        <w:r w:rsidR="003E47EA" w:rsidRPr="00021E3D">
          <w:rPr>
            <w:rStyle w:val="Hyperlink"/>
            <w:rFonts w:ascii="Helvetica" w:hAnsi="Helvetica"/>
            <w:sz w:val="20"/>
          </w:rPr>
          <w:t>Funded by Title I-A</w:t>
        </w:r>
      </w:hyperlink>
      <w:r w:rsidR="00F96F4F">
        <w:rPr>
          <w:rFonts w:ascii="Helvetica" w:hAnsi="Helvetica"/>
          <w:sz w:val="20"/>
        </w:rPr>
        <w:t xml:space="preserve"> </w:t>
      </w:r>
    </w:p>
    <w:p w:rsidR="00D0379A" w:rsidRDefault="00D0379A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 w:rsidRPr="003E47EA">
        <w:rPr>
          <w:rFonts w:ascii="Helvetica" w:hAnsi="Helvetica"/>
          <w:b/>
          <w:sz w:val="20"/>
        </w:rPr>
        <w:t xml:space="preserve">                                </w:t>
      </w:r>
      <w:r w:rsidRPr="003E47EA">
        <w:rPr>
          <w:rFonts w:ascii="Helvetica" w:hAnsi="Helvetica"/>
          <w:b/>
          <w:szCs w:val="22"/>
        </w:rPr>
        <w:t>Neeley Keys</w:t>
      </w:r>
      <w:r w:rsidRPr="00D0379A">
        <w:rPr>
          <w:rFonts w:ascii="Helvetica" w:hAnsi="Helvetica"/>
          <w:szCs w:val="22"/>
        </w:rPr>
        <w:t>,</w:t>
      </w:r>
      <w:r w:rsidR="00322323">
        <w:rPr>
          <w:rFonts w:ascii="Helvetica" w:hAnsi="Helvetica"/>
          <w:szCs w:val="22"/>
        </w:rPr>
        <w:t xml:space="preserve"> Mental Health Specialist</w:t>
      </w:r>
      <w:r w:rsidR="00477312">
        <w:rPr>
          <w:rFonts w:ascii="Helvetica" w:hAnsi="Helvetica"/>
          <w:szCs w:val="22"/>
        </w:rPr>
        <w:t xml:space="preserve"> </w:t>
      </w:r>
      <w:r w:rsidR="003E47EA">
        <w:rPr>
          <w:rFonts w:ascii="Helvetica" w:hAnsi="Helvetica"/>
          <w:szCs w:val="22"/>
        </w:rPr>
        <w:t xml:space="preserve">– </w:t>
      </w:r>
      <w:hyperlink r:id="rId12" w:history="1">
        <w:r w:rsidR="003E47EA" w:rsidRPr="00B44383">
          <w:rPr>
            <w:rStyle w:val="Hyperlink"/>
            <w:rFonts w:ascii="Helvetica" w:hAnsi="Helvetica"/>
            <w:szCs w:val="22"/>
          </w:rPr>
          <w:t>Title IV supported activities</w:t>
        </w:r>
      </w:hyperlink>
    </w:p>
    <w:p w:rsidR="00067058" w:rsidRDefault="00067058" w:rsidP="00067058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sz w:val="24"/>
          <w:szCs w:val="24"/>
        </w:rPr>
      </w:pPr>
    </w:p>
    <w:p w:rsidR="00067058" w:rsidRPr="00067058" w:rsidRDefault="00067058" w:rsidP="00067058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1:4</w:t>
      </w:r>
      <w:r w:rsidRPr="00477312">
        <w:rPr>
          <w:rFonts w:ascii="Helvetica" w:hAnsi="Helvetica"/>
          <w:b/>
          <w:sz w:val="24"/>
          <w:szCs w:val="24"/>
        </w:rPr>
        <w:t>0 – 1:</w:t>
      </w:r>
      <w:r>
        <w:rPr>
          <w:rFonts w:ascii="Helvetica" w:hAnsi="Helvetica"/>
          <w:b/>
          <w:sz w:val="24"/>
          <w:szCs w:val="24"/>
        </w:rPr>
        <w:t>5</w:t>
      </w:r>
      <w:r>
        <w:rPr>
          <w:rFonts w:ascii="Helvetica" w:hAnsi="Helvetica"/>
          <w:b/>
          <w:sz w:val="24"/>
          <w:szCs w:val="24"/>
        </w:rPr>
        <w:t>0pm    Timely Discussion</w:t>
      </w:r>
    </w:p>
    <w:p w:rsidR="00067058" w:rsidRPr="00477312" w:rsidRDefault="00021E3D" w:rsidP="00067058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hyperlink r:id="rId13" w:history="1">
        <w:r w:rsidR="00067058" w:rsidRPr="00021E3D">
          <w:rPr>
            <w:rStyle w:val="Hyperlink"/>
            <w:rFonts w:ascii="Helvetica" w:hAnsi="Helvetica"/>
            <w:szCs w:val="22"/>
          </w:rPr>
          <w:t>IDEA Restoration of Fund Applications – 611 &amp; 619</w:t>
        </w:r>
      </w:hyperlink>
    </w:p>
    <w:p w:rsidR="00067058" w:rsidRDefault="00021E3D" w:rsidP="00067058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hyperlink r:id="rId14" w:history="1">
        <w:r w:rsidR="00067058" w:rsidRPr="00021E3D">
          <w:rPr>
            <w:rStyle w:val="Hyperlink"/>
            <w:rFonts w:ascii="Helvetica" w:hAnsi="Helvetica"/>
            <w:szCs w:val="22"/>
          </w:rPr>
          <w:t>Non-chartered Nonpublic – IDEIA, Part B – Letter C</w:t>
        </w:r>
      </w:hyperlink>
    </w:p>
    <w:p w:rsidR="00021E3D" w:rsidRPr="00477312" w:rsidRDefault="00021E3D" w:rsidP="00021E3D">
      <w:pPr>
        <w:pStyle w:val="ListParagraph"/>
        <w:numPr>
          <w:ilvl w:val="1"/>
          <w:numId w:val="4"/>
        </w:num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hyperlink r:id="rId15" w:history="1">
        <w:r w:rsidRPr="00021E3D">
          <w:rPr>
            <w:rStyle w:val="Hyperlink"/>
            <w:rFonts w:ascii="Helvetica" w:hAnsi="Helvetica"/>
            <w:szCs w:val="22"/>
          </w:rPr>
          <w:t>Non-chartered Nonpublic School List</w:t>
        </w:r>
      </w:hyperlink>
    </w:p>
    <w:p w:rsidR="00067058" w:rsidRPr="00477312" w:rsidRDefault="00067058" w:rsidP="00067058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 w:rsidRPr="00477312">
        <w:rPr>
          <w:rFonts w:ascii="Helvetica" w:hAnsi="Helvetica"/>
          <w:szCs w:val="22"/>
        </w:rPr>
        <w:t>Final Expenditure Reports (FER) – Sept. 30</w:t>
      </w:r>
      <w:r w:rsidRPr="00477312">
        <w:rPr>
          <w:rFonts w:ascii="Helvetica" w:hAnsi="Helvetica"/>
          <w:szCs w:val="22"/>
          <w:vertAlign w:val="superscript"/>
        </w:rPr>
        <w:t>th</w:t>
      </w:r>
    </w:p>
    <w:p w:rsidR="00067058" w:rsidRPr="00477312" w:rsidRDefault="00021E3D" w:rsidP="00067058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hyperlink r:id="rId16" w:history="1">
        <w:r w:rsidR="00067058" w:rsidRPr="00021E3D">
          <w:rPr>
            <w:rStyle w:val="Hyperlink"/>
            <w:rFonts w:ascii="Helvetica" w:hAnsi="Helvetica"/>
            <w:szCs w:val="22"/>
          </w:rPr>
          <w:t>Chartered Nonpublic Equitable Service Carryover Policy</w:t>
        </w:r>
      </w:hyperlink>
    </w:p>
    <w:p w:rsidR="00067058" w:rsidRPr="00477312" w:rsidRDefault="00067058" w:rsidP="00067058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 w:rsidRPr="00477312">
        <w:rPr>
          <w:rFonts w:ascii="Helvetica" w:hAnsi="Helvetica"/>
          <w:szCs w:val="22"/>
        </w:rPr>
        <w:t>School Improvement Announcement – early October</w:t>
      </w:r>
    </w:p>
    <w:p w:rsidR="00067058" w:rsidRPr="00067058" w:rsidRDefault="00067058" w:rsidP="00067058">
      <w:pPr>
        <w:pStyle w:val="ListParagraph"/>
        <w:numPr>
          <w:ilvl w:val="1"/>
          <w:numId w:val="4"/>
        </w:num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 w:rsidRPr="00477312">
        <w:rPr>
          <w:rFonts w:ascii="Helvetica" w:hAnsi="Helvetica"/>
          <w:sz w:val="18"/>
          <w:szCs w:val="18"/>
        </w:rPr>
        <w:t>Regional Meetings announced by the Office of Community Schools</w:t>
      </w:r>
    </w:p>
    <w:p w:rsidR="00067058" w:rsidRDefault="00067058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</w:p>
    <w:p w:rsidR="00477312" w:rsidRPr="00067058" w:rsidRDefault="00067058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>
        <w:rPr>
          <w:rFonts w:ascii="Helvetica" w:hAnsi="Helvetica"/>
          <w:b/>
          <w:sz w:val="24"/>
          <w:szCs w:val="24"/>
        </w:rPr>
        <w:t>1:5</w:t>
      </w:r>
      <w:r w:rsidR="00757640">
        <w:rPr>
          <w:rFonts w:ascii="Helvetica" w:hAnsi="Helvetica"/>
          <w:b/>
          <w:sz w:val="24"/>
          <w:szCs w:val="24"/>
        </w:rPr>
        <w:t>0</w:t>
      </w:r>
      <w:r w:rsidR="00553D33">
        <w:rPr>
          <w:rFonts w:ascii="Helvetica" w:hAnsi="Helvetica"/>
          <w:b/>
          <w:sz w:val="24"/>
          <w:szCs w:val="24"/>
        </w:rPr>
        <w:t>-2:0</w:t>
      </w:r>
      <w:r>
        <w:rPr>
          <w:rFonts w:ascii="Helvetica" w:hAnsi="Helvetica"/>
          <w:b/>
          <w:sz w:val="24"/>
          <w:szCs w:val="24"/>
        </w:rPr>
        <w:t>5</w:t>
      </w:r>
      <w:r w:rsidR="009F2002">
        <w:rPr>
          <w:rFonts w:ascii="Helvetica" w:hAnsi="Helvetica"/>
          <w:b/>
          <w:sz w:val="24"/>
          <w:szCs w:val="24"/>
        </w:rPr>
        <w:t xml:space="preserve"> </w:t>
      </w:r>
      <w:r w:rsidR="00601E86" w:rsidRPr="00601E86">
        <w:rPr>
          <w:rFonts w:ascii="Helvetica" w:hAnsi="Helvetica"/>
          <w:b/>
          <w:sz w:val="24"/>
          <w:szCs w:val="24"/>
        </w:rPr>
        <w:t xml:space="preserve">pm - </w:t>
      </w:r>
      <w:r w:rsidR="00281F6C" w:rsidRPr="00601E86">
        <w:rPr>
          <w:rFonts w:ascii="Helvetica" w:hAnsi="Helvetica"/>
          <w:b/>
          <w:sz w:val="24"/>
          <w:szCs w:val="24"/>
        </w:rPr>
        <w:t xml:space="preserve">What databases </w:t>
      </w:r>
      <w:r w:rsidR="00E00C7F">
        <w:rPr>
          <w:rFonts w:ascii="Helvetica" w:hAnsi="Helvetica"/>
          <w:b/>
          <w:sz w:val="24"/>
          <w:szCs w:val="24"/>
        </w:rPr>
        <w:t>and when do we ne</w:t>
      </w:r>
      <w:r w:rsidR="00477312">
        <w:rPr>
          <w:rFonts w:ascii="Helvetica" w:hAnsi="Helvetica"/>
          <w:b/>
          <w:sz w:val="24"/>
          <w:szCs w:val="24"/>
        </w:rPr>
        <w:t xml:space="preserve">ed to coordinate </w:t>
      </w:r>
    </w:p>
    <w:p w:rsidR="00C878FF" w:rsidRPr="00477312" w:rsidRDefault="00477312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>
        <w:rPr>
          <w:rFonts w:ascii="Helvetica" w:hAnsi="Helvetica"/>
          <w:b/>
          <w:sz w:val="24"/>
          <w:szCs w:val="24"/>
        </w:rPr>
        <w:t xml:space="preserve">  </w:t>
      </w:r>
      <w:r w:rsidR="00067058">
        <w:rPr>
          <w:rFonts w:ascii="Helvetica" w:hAnsi="Helvetica"/>
          <w:b/>
          <w:sz w:val="24"/>
          <w:szCs w:val="24"/>
        </w:rPr>
        <w:t xml:space="preserve">                      </w:t>
      </w:r>
      <w:r>
        <w:rPr>
          <w:rFonts w:ascii="Helvetica" w:hAnsi="Helvetica"/>
          <w:b/>
          <w:sz w:val="24"/>
          <w:szCs w:val="24"/>
        </w:rPr>
        <w:t xml:space="preserve"> Federal </w:t>
      </w:r>
      <w:r w:rsidR="00E00C7F">
        <w:rPr>
          <w:rFonts w:ascii="Helvetica" w:hAnsi="Helvetica"/>
          <w:b/>
          <w:sz w:val="24"/>
          <w:szCs w:val="24"/>
        </w:rPr>
        <w:t>Application/compliance information</w:t>
      </w:r>
      <w:r w:rsidR="006572B4" w:rsidRPr="00601E86">
        <w:rPr>
          <w:rFonts w:ascii="Helvetica" w:hAnsi="Helvetica"/>
          <w:b/>
          <w:sz w:val="24"/>
          <w:szCs w:val="24"/>
        </w:rPr>
        <w:t>?</w:t>
      </w:r>
    </w:p>
    <w:p w:rsidR="00BA0347" w:rsidRDefault="00601E86" w:rsidP="00477312">
      <w:pPr>
        <w:tabs>
          <w:tab w:val="left" w:pos="5760"/>
          <w:tab w:val="right" w:pos="8813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Address Book Contact Information – ODE Consultant &amp; Grants </w:t>
      </w:r>
      <w:proofErr w:type="spellStart"/>
      <w:r>
        <w:rPr>
          <w:rFonts w:ascii="Helvetica" w:hAnsi="Helvetica"/>
          <w:sz w:val="24"/>
          <w:szCs w:val="24"/>
        </w:rPr>
        <w:t>Mgmt</w:t>
      </w:r>
      <w:proofErr w:type="spellEnd"/>
      <w:r>
        <w:rPr>
          <w:rFonts w:ascii="Helvetica" w:hAnsi="Helvetica"/>
          <w:sz w:val="24"/>
          <w:szCs w:val="24"/>
        </w:rPr>
        <w:t xml:space="preserve"> Contact</w:t>
      </w:r>
    </w:p>
    <w:p w:rsidR="00477312" w:rsidRDefault="00477312" w:rsidP="00494362">
      <w:pPr>
        <w:tabs>
          <w:tab w:val="left" w:pos="5760"/>
          <w:tab w:val="right" w:pos="8813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 w:rsidR="00AD5861">
        <w:rPr>
          <w:rFonts w:ascii="Helvetica" w:hAnsi="Helvetica"/>
          <w:sz w:val="24"/>
          <w:szCs w:val="24"/>
        </w:rPr>
        <w:t>Federal Coordinator’s Databases</w:t>
      </w:r>
      <w:r w:rsidR="006572B4">
        <w:rPr>
          <w:rFonts w:ascii="Helvetica" w:hAnsi="Helvetica"/>
          <w:sz w:val="24"/>
          <w:szCs w:val="24"/>
        </w:rPr>
        <w:t xml:space="preserve"> (Handout)</w:t>
      </w:r>
      <w:r w:rsidR="00BA0347">
        <w:rPr>
          <w:rFonts w:ascii="Helvetica" w:hAnsi="Helvetica"/>
          <w:sz w:val="24"/>
          <w:szCs w:val="24"/>
        </w:rPr>
        <w:t xml:space="preserve"> – </w:t>
      </w:r>
    </w:p>
    <w:p w:rsidR="00067058" w:rsidRDefault="00BA0347" w:rsidP="00477312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rPr>
          <w:rFonts w:ascii="Helvetica" w:hAnsi="Helvetica"/>
          <w:sz w:val="24"/>
          <w:szCs w:val="24"/>
        </w:rPr>
      </w:pPr>
      <w:r w:rsidRPr="00477312">
        <w:rPr>
          <w:rFonts w:ascii="Helvetica" w:hAnsi="Helvetica"/>
          <w:sz w:val="24"/>
          <w:szCs w:val="24"/>
        </w:rPr>
        <w:t>Consolidated Planning &amp; Funding Application(CCIP</w:t>
      </w:r>
      <w:r w:rsidR="00477312">
        <w:rPr>
          <w:rFonts w:ascii="Helvetica" w:hAnsi="Helvetica"/>
          <w:sz w:val="24"/>
          <w:szCs w:val="24"/>
        </w:rPr>
        <w:t>)</w:t>
      </w:r>
    </w:p>
    <w:p w:rsidR="00477312" w:rsidRDefault="00477312" w:rsidP="00477312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Nonpublic Data System (NPDS)</w:t>
      </w:r>
      <w:r w:rsidR="00BA0347" w:rsidRPr="00477312">
        <w:rPr>
          <w:rFonts w:ascii="Helvetica" w:hAnsi="Helvetica"/>
          <w:sz w:val="24"/>
          <w:szCs w:val="24"/>
        </w:rPr>
        <w:t xml:space="preserve"> </w:t>
      </w:r>
      <w:r w:rsidR="00021E3D">
        <w:rPr>
          <w:rFonts w:ascii="Helvetica" w:hAnsi="Helvetica"/>
          <w:sz w:val="24"/>
          <w:szCs w:val="24"/>
        </w:rPr>
        <w:t xml:space="preserve">- </w:t>
      </w:r>
      <w:hyperlink r:id="rId17" w:history="1">
        <w:r w:rsidR="00021E3D" w:rsidRPr="00021E3D">
          <w:rPr>
            <w:rStyle w:val="Hyperlink"/>
            <w:rFonts w:ascii="Helvetica" w:hAnsi="Helvetica"/>
            <w:sz w:val="24"/>
            <w:szCs w:val="24"/>
          </w:rPr>
          <w:t>Handout</w:t>
        </w:r>
      </w:hyperlink>
    </w:p>
    <w:p w:rsidR="00477312" w:rsidRDefault="00477312" w:rsidP="00477312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Decision Framework</w:t>
      </w:r>
      <w:r w:rsidR="00BA0347" w:rsidRPr="00477312">
        <w:rPr>
          <w:rFonts w:ascii="Helvetica" w:hAnsi="Helvetica"/>
          <w:sz w:val="24"/>
          <w:szCs w:val="24"/>
        </w:rPr>
        <w:t xml:space="preserve"> </w:t>
      </w:r>
    </w:p>
    <w:p w:rsidR="00AD5861" w:rsidRPr="00477312" w:rsidRDefault="00BA0347" w:rsidP="00477312">
      <w:pPr>
        <w:pStyle w:val="ListParagraph"/>
        <w:numPr>
          <w:ilvl w:val="0"/>
          <w:numId w:val="4"/>
        </w:numPr>
        <w:tabs>
          <w:tab w:val="left" w:pos="5760"/>
          <w:tab w:val="right" w:pos="8813"/>
        </w:tabs>
        <w:rPr>
          <w:rFonts w:ascii="Helvetica" w:hAnsi="Helvetica"/>
          <w:sz w:val="24"/>
          <w:szCs w:val="24"/>
        </w:rPr>
      </w:pPr>
      <w:r w:rsidRPr="00477312">
        <w:rPr>
          <w:rFonts w:ascii="Helvetica" w:hAnsi="Helvetica"/>
          <w:sz w:val="24"/>
          <w:szCs w:val="24"/>
        </w:rPr>
        <w:t>Compliance System</w:t>
      </w:r>
    </w:p>
    <w:p w:rsidR="00067058" w:rsidRDefault="00067058" w:rsidP="00E65A4C">
      <w:pPr>
        <w:tabs>
          <w:tab w:val="left" w:pos="5760"/>
          <w:tab w:val="right" w:pos="8813"/>
        </w:tabs>
        <w:rPr>
          <w:rFonts w:ascii="Helvetica" w:hAnsi="Helvetica"/>
          <w:sz w:val="24"/>
          <w:szCs w:val="24"/>
        </w:rPr>
      </w:pPr>
    </w:p>
    <w:p w:rsidR="00804EFD" w:rsidRDefault="00067058" w:rsidP="00E65A4C">
      <w:pPr>
        <w:tabs>
          <w:tab w:val="left" w:pos="5760"/>
          <w:tab w:val="right" w:pos="8813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2:05</w:t>
      </w:r>
      <w:r w:rsidR="00061183" w:rsidRPr="00601E86">
        <w:rPr>
          <w:rFonts w:ascii="Helvetica" w:hAnsi="Helvetica"/>
          <w:b/>
          <w:sz w:val="24"/>
          <w:szCs w:val="24"/>
        </w:rPr>
        <w:t xml:space="preserve"> – 3:00</w:t>
      </w:r>
      <w:r w:rsidR="0009731B" w:rsidRPr="00601E86">
        <w:rPr>
          <w:rFonts w:ascii="Helvetica" w:hAnsi="Helvetica"/>
          <w:b/>
          <w:sz w:val="24"/>
          <w:szCs w:val="24"/>
        </w:rPr>
        <w:t xml:space="preserve"> </w:t>
      </w:r>
      <w:proofErr w:type="gramStart"/>
      <w:r w:rsidR="009C490C" w:rsidRPr="00601E86">
        <w:rPr>
          <w:rFonts w:ascii="Helvetica" w:hAnsi="Helvetica"/>
          <w:b/>
          <w:sz w:val="24"/>
          <w:szCs w:val="24"/>
        </w:rPr>
        <w:t xml:space="preserve">pm </w:t>
      </w:r>
      <w:r w:rsidR="00E65A4C">
        <w:rPr>
          <w:rFonts w:ascii="Helvetica" w:hAnsi="Helvetica"/>
          <w:b/>
          <w:sz w:val="24"/>
          <w:szCs w:val="24"/>
        </w:rPr>
        <w:t xml:space="preserve"> -</w:t>
      </w:r>
      <w:proofErr w:type="gramEnd"/>
      <w:r w:rsidR="00E65A4C">
        <w:rPr>
          <w:rFonts w:ascii="Helvetica" w:hAnsi="Helvetica"/>
          <w:b/>
          <w:sz w:val="24"/>
          <w:szCs w:val="24"/>
        </w:rPr>
        <w:t xml:space="preserve"> Document Pilot </w:t>
      </w:r>
      <w:r w:rsidR="00804EFD">
        <w:rPr>
          <w:rFonts w:ascii="Helvetica" w:hAnsi="Helvetica"/>
          <w:b/>
          <w:sz w:val="24"/>
          <w:szCs w:val="24"/>
        </w:rPr>
        <w:t xml:space="preserve">District Discussion w/Epicenter- </w:t>
      </w:r>
    </w:p>
    <w:p w:rsidR="00E65A4C" w:rsidRDefault="00804EFD" w:rsidP="00E65A4C">
      <w:pPr>
        <w:tabs>
          <w:tab w:val="left" w:pos="5760"/>
          <w:tab w:val="right" w:pos="8813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                            Becky </w:t>
      </w:r>
      <w:r w:rsidR="00067058">
        <w:rPr>
          <w:rFonts w:ascii="Helvetica" w:hAnsi="Helvetica"/>
          <w:b/>
          <w:sz w:val="24"/>
          <w:szCs w:val="24"/>
        </w:rPr>
        <w:t>Nix and Darlene Chambers</w:t>
      </w:r>
    </w:p>
    <w:p w:rsidR="00804EFD" w:rsidRDefault="00804EFD" w:rsidP="00E65A4C">
      <w:pPr>
        <w:tabs>
          <w:tab w:val="left" w:pos="5760"/>
          <w:tab w:val="right" w:pos="8813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Discussion Topics:  </w:t>
      </w:r>
    </w:p>
    <w:p w:rsidR="007E069E" w:rsidRPr="007E069E" w:rsidRDefault="007E069E" w:rsidP="007E069E">
      <w:pPr>
        <w:pStyle w:val="ListParagraph"/>
        <w:numPr>
          <w:ilvl w:val="0"/>
          <w:numId w:val="3"/>
        </w:numPr>
        <w:tabs>
          <w:tab w:val="left" w:pos="5760"/>
          <w:tab w:val="right" w:pos="8813"/>
        </w:tabs>
        <w:rPr>
          <w:rFonts w:ascii="Helvetica" w:hAnsi="Helvetica"/>
          <w:b/>
          <w:szCs w:val="22"/>
        </w:rPr>
      </w:pPr>
      <w:r w:rsidRPr="00B44383">
        <w:rPr>
          <w:rFonts w:ascii="Helvetica" w:hAnsi="Helvetica"/>
          <w:b/>
          <w:szCs w:val="22"/>
        </w:rPr>
        <w:t>Alignment of the Federal Compliance Criteria</w:t>
      </w:r>
      <w:r w:rsidRPr="007E069E">
        <w:rPr>
          <w:rFonts w:ascii="Helvetica" w:hAnsi="Helvetica"/>
          <w:b/>
          <w:szCs w:val="22"/>
        </w:rPr>
        <w:t xml:space="preserve"> and the </w:t>
      </w:r>
      <w:hyperlink r:id="rId18" w:history="1">
        <w:r w:rsidRPr="00B44383">
          <w:rPr>
            <w:rStyle w:val="Hyperlink"/>
            <w:rFonts w:ascii="Helvetica" w:hAnsi="Helvetica"/>
            <w:b/>
            <w:szCs w:val="22"/>
          </w:rPr>
          <w:t>Document Repository</w:t>
        </w:r>
      </w:hyperlink>
    </w:p>
    <w:p w:rsidR="00804EFD" w:rsidRPr="007E069E" w:rsidRDefault="00804EFD" w:rsidP="00804EFD">
      <w:pPr>
        <w:pStyle w:val="ListParagraph"/>
        <w:numPr>
          <w:ilvl w:val="0"/>
          <w:numId w:val="3"/>
        </w:numPr>
        <w:tabs>
          <w:tab w:val="left" w:pos="5760"/>
          <w:tab w:val="right" w:pos="8813"/>
        </w:tabs>
        <w:rPr>
          <w:rFonts w:ascii="Helvetica" w:hAnsi="Helvetica"/>
          <w:b/>
          <w:szCs w:val="22"/>
        </w:rPr>
      </w:pPr>
      <w:r w:rsidRPr="007E069E">
        <w:rPr>
          <w:rFonts w:ascii="Helvetica" w:hAnsi="Helvetica"/>
          <w:b/>
          <w:szCs w:val="22"/>
        </w:rPr>
        <w:t>Ease of identifying what documentation is being requested.</w:t>
      </w:r>
    </w:p>
    <w:p w:rsidR="00804EFD" w:rsidRPr="007E069E" w:rsidRDefault="00804EFD" w:rsidP="00804EFD">
      <w:pPr>
        <w:pStyle w:val="ListParagraph"/>
        <w:numPr>
          <w:ilvl w:val="0"/>
          <w:numId w:val="3"/>
        </w:numPr>
        <w:tabs>
          <w:tab w:val="left" w:pos="5760"/>
          <w:tab w:val="right" w:pos="8813"/>
        </w:tabs>
        <w:rPr>
          <w:rFonts w:ascii="Helvetica" w:hAnsi="Helvetica"/>
          <w:b/>
          <w:szCs w:val="22"/>
        </w:rPr>
      </w:pPr>
      <w:r w:rsidRPr="007E069E">
        <w:rPr>
          <w:rFonts w:ascii="Helvetica" w:hAnsi="Helvetica"/>
          <w:b/>
          <w:szCs w:val="22"/>
        </w:rPr>
        <w:t>Notifications of Templates and Certificate of Completion criteria</w:t>
      </w:r>
    </w:p>
    <w:p w:rsidR="00804EFD" w:rsidRPr="007E069E" w:rsidRDefault="00804EFD" w:rsidP="00804EFD">
      <w:pPr>
        <w:pStyle w:val="ListParagraph"/>
        <w:numPr>
          <w:ilvl w:val="0"/>
          <w:numId w:val="3"/>
        </w:numPr>
        <w:tabs>
          <w:tab w:val="left" w:pos="5760"/>
          <w:tab w:val="right" w:pos="8813"/>
        </w:tabs>
        <w:rPr>
          <w:rFonts w:ascii="Helvetica" w:hAnsi="Helvetica"/>
          <w:b/>
          <w:szCs w:val="22"/>
        </w:rPr>
      </w:pPr>
      <w:r w:rsidRPr="007E069E">
        <w:rPr>
          <w:rFonts w:ascii="Helvetica" w:hAnsi="Helvetica"/>
          <w:b/>
          <w:szCs w:val="22"/>
        </w:rPr>
        <w:t xml:space="preserve">Search and Sort </w:t>
      </w:r>
      <w:r w:rsidR="007E069E">
        <w:rPr>
          <w:rFonts w:ascii="Helvetica" w:hAnsi="Helvetica"/>
          <w:b/>
          <w:szCs w:val="22"/>
        </w:rPr>
        <w:t xml:space="preserve">Criteria </w:t>
      </w:r>
      <w:r w:rsidRPr="007E069E">
        <w:rPr>
          <w:rFonts w:ascii="Helvetica" w:hAnsi="Helvetica"/>
          <w:b/>
          <w:szCs w:val="22"/>
        </w:rPr>
        <w:t>Tools</w:t>
      </w:r>
    </w:p>
    <w:p w:rsidR="00061183" w:rsidRPr="00601E86" w:rsidRDefault="00061183" w:rsidP="00061183">
      <w:pPr>
        <w:tabs>
          <w:tab w:val="left" w:pos="5760"/>
          <w:tab w:val="right" w:pos="8813"/>
        </w:tabs>
        <w:jc w:val="both"/>
        <w:rPr>
          <w:rFonts w:ascii="Helvetica" w:hAnsi="Helvetica"/>
          <w:b/>
        </w:rPr>
      </w:pPr>
    </w:p>
    <w:p w:rsidR="00061183" w:rsidRDefault="00061183" w:rsidP="00061183">
      <w:pPr>
        <w:pStyle w:val="ListParagraph"/>
        <w:numPr>
          <w:ilvl w:val="0"/>
          <w:numId w:val="2"/>
        </w:numPr>
        <w:tabs>
          <w:tab w:val="left" w:pos="5760"/>
          <w:tab w:val="right" w:pos="8813"/>
        </w:tabs>
        <w:jc w:val="both"/>
        <w:rPr>
          <w:rFonts w:ascii="Helvetica" w:hAnsi="Helvetica"/>
        </w:rPr>
      </w:pPr>
      <w:r w:rsidRPr="001673DE">
        <w:rPr>
          <w:rFonts w:ascii="Helvetica" w:hAnsi="Helvetica"/>
        </w:rPr>
        <w:t>Jonathan Al</w:t>
      </w:r>
      <w:r w:rsidR="00494362">
        <w:rPr>
          <w:rFonts w:ascii="Helvetica" w:hAnsi="Helvetica"/>
        </w:rPr>
        <w:t xml:space="preserve">der Local School District – </w:t>
      </w:r>
      <w:r w:rsidRPr="001673DE">
        <w:rPr>
          <w:rFonts w:ascii="Helvetica" w:hAnsi="Helvetica"/>
        </w:rPr>
        <w:t>Misty Swanger</w:t>
      </w:r>
    </w:p>
    <w:p w:rsidR="00601E86" w:rsidRDefault="00601E86" w:rsidP="00061183">
      <w:pPr>
        <w:pStyle w:val="ListParagraph"/>
        <w:numPr>
          <w:ilvl w:val="0"/>
          <w:numId w:val="2"/>
        </w:num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Worthington CSD – Kathy Bandow</w:t>
      </w:r>
      <w:r w:rsidR="00021E3E">
        <w:rPr>
          <w:rFonts w:ascii="Helvetica" w:hAnsi="Helvetica"/>
        </w:rPr>
        <w:t>, Angela Adrean, Kelly We</w:t>
      </w:r>
      <w:r w:rsidR="00494362">
        <w:rPr>
          <w:rFonts w:ascii="Helvetica" w:hAnsi="Helvetica"/>
        </w:rPr>
        <w:t>gley</w:t>
      </w:r>
    </w:p>
    <w:p w:rsidR="00601E86" w:rsidRDefault="00601E86" w:rsidP="00061183">
      <w:pPr>
        <w:pStyle w:val="ListParagraph"/>
        <w:numPr>
          <w:ilvl w:val="0"/>
          <w:numId w:val="2"/>
        </w:num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Heath CSD – </w:t>
      </w:r>
      <w:r w:rsidR="004E52B2">
        <w:rPr>
          <w:rFonts w:ascii="Helvetica" w:hAnsi="Helvetica"/>
        </w:rPr>
        <w:t>Kelly Holbrook</w:t>
      </w:r>
    </w:p>
    <w:p w:rsidR="00601E86" w:rsidRDefault="00601E86" w:rsidP="00061183">
      <w:pPr>
        <w:pStyle w:val="ListParagraph"/>
        <w:numPr>
          <w:ilvl w:val="0"/>
          <w:numId w:val="2"/>
        </w:num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Canal Winchester LSD – Jodi </w:t>
      </w:r>
      <w:proofErr w:type="spellStart"/>
      <w:r>
        <w:rPr>
          <w:rFonts w:ascii="Helvetica" w:hAnsi="Helvetica"/>
        </w:rPr>
        <w:t>Klampoth</w:t>
      </w:r>
      <w:proofErr w:type="spellEnd"/>
    </w:p>
    <w:p w:rsidR="00494362" w:rsidRDefault="00494362" w:rsidP="00061183">
      <w:pPr>
        <w:pStyle w:val="ListParagraph"/>
        <w:numPr>
          <w:ilvl w:val="0"/>
          <w:numId w:val="2"/>
        </w:num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Hilliard CSD – Vicky Clark &amp; Kathy Bandow</w:t>
      </w:r>
    </w:p>
    <w:p w:rsidR="00067058" w:rsidRPr="00067058" w:rsidRDefault="00067058" w:rsidP="00067058">
      <w:pPr>
        <w:pStyle w:val="ListParagraph"/>
        <w:numPr>
          <w:ilvl w:val="0"/>
          <w:numId w:val="2"/>
        </w:numPr>
        <w:tabs>
          <w:tab w:val="left" w:pos="5760"/>
          <w:tab w:val="right" w:pos="8813"/>
        </w:tabs>
        <w:jc w:val="both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 xml:space="preserve">October/November - </w:t>
      </w:r>
      <w:r w:rsidRPr="00067058">
        <w:rPr>
          <w:rFonts w:ascii="Helvetica" w:hAnsi="Helvetica"/>
          <w:b/>
          <w:szCs w:val="22"/>
        </w:rPr>
        <w:t>FY 19 Districts on the federal desk or onsite review list will be notified by</w:t>
      </w:r>
      <w:r>
        <w:rPr>
          <w:rFonts w:ascii="Helvetica" w:hAnsi="Helvetica"/>
          <w:b/>
          <w:szCs w:val="22"/>
        </w:rPr>
        <w:t xml:space="preserve"> the Office of Federal Programs.</w:t>
      </w:r>
    </w:p>
    <w:p w:rsidR="00067058" w:rsidRPr="001673DE" w:rsidRDefault="00067058" w:rsidP="00067058">
      <w:pPr>
        <w:pStyle w:val="ListParagraph"/>
        <w:tabs>
          <w:tab w:val="left" w:pos="5760"/>
          <w:tab w:val="right" w:pos="8813"/>
        </w:tabs>
        <w:ind w:left="1692"/>
        <w:jc w:val="both"/>
        <w:rPr>
          <w:rFonts w:ascii="Helvetica" w:hAnsi="Helvetica"/>
        </w:rPr>
      </w:pPr>
    </w:p>
    <w:p w:rsidR="007462E6" w:rsidRPr="00067058" w:rsidRDefault="007462E6" w:rsidP="00067058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r w:rsidRPr="007462E6">
        <w:rPr>
          <w:rFonts w:ascii="Helvetica" w:hAnsi="Helvetica"/>
          <w:b/>
          <w:sz w:val="24"/>
          <w:szCs w:val="24"/>
        </w:rPr>
        <w:lastRenderedPageBreak/>
        <w:t>Upcoming Dates:</w:t>
      </w:r>
    </w:p>
    <w:p w:rsidR="00494362" w:rsidRPr="003E47EA" w:rsidRDefault="003108B6" w:rsidP="007462E6">
      <w:pPr>
        <w:rPr>
          <w:rFonts w:ascii="Helvetica" w:hAnsi="Helvetica"/>
          <w:b/>
          <w:sz w:val="18"/>
          <w:szCs w:val="18"/>
        </w:rPr>
      </w:pPr>
      <w:bookmarkStart w:id="0" w:name="_GoBack"/>
      <w:bookmarkEnd w:id="0"/>
      <w:r w:rsidRPr="003E47EA">
        <w:rPr>
          <w:rFonts w:ascii="Helvetica" w:hAnsi="Helvetica"/>
          <w:b/>
          <w:sz w:val="18"/>
          <w:szCs w:val="18"/>
        </w:rPr>
        <w:t>October 22-23,</w:t>
      </w:r>
      <w:r w:rsidR="007462E6" w:rsidRPr="003E47EA">
        <w:rPr>
          <w:rFonts w:ascii="Helvetica" w:hAnsi="Helvetica"/>
          <w:b/>
          <w:sz w:val="18"/>
          <w:szCs w:val="18"/>
        </w:rPr>
        <w:t xml:space="preserve"> 2018  </w:t>
      </w:r>
      <w:r w:rsidR="000532CD" w:rsidRPr="003E47EA">
        <w:rPr>
          <w:rFonts w:ascii="Helvetica" w:hAnsi="Helvetica"/>
          <w:b/>
          <w:sz w:val="18"/>
          <w:szCs w:val="18"/>
        </w:rPr>
        <w:t xml:space="preserve"> </w:t>
      </w:r>
      <w:r w:rsidR="007462E6" w:rsidRPr="003E47EA">
        <w:rPr>
          <w:rFonts w:ascii="Helvetica" w:hAnsi="Helvetica"/>
          <w:b/>
          <w:sz w:val="18"/>
          <w:szCs w:val="18"/>
        </w:rPr>
        <w:t>OA</w:t>
      </w:r>
      <w:r w:rsidRPr="003E47EA">
        <w:rPr>
          <w:rFonts w:ascii="Helvetica" w:hAnsi="Helvetica"/>
          <w:b/>
          <w:sz w:val="18"/>
          <w:szCs w:val="18"/>
        </w:rPr>
        <w:t xml:space="preserve">ASFEP Title I/Federal Programs Fall </w:t>
      </w:r>
      <w:r w:rsidR="007462E6" w:rsidRPr="003E47EA">
        <w:rPr>
          <w:rFonts w:ascii="Helvetica" w:hAnsi="Helvetica"/>
          <w:b/>
          <w:sz w:val="18"/>
          <w:szCs w:val="18"/>
        </w:rPr>
        <w:t>Conference</w:t>
      </w:r>
      <w:r w:rsidR="000532CD" w:rsidRPr="003E47EA">
        <w:rPr>
          <w:rFonts w:ascii="Helvetica" w:hAnsi="Helvetica"/>
          <w:b/>
          <w:sz w:val="18"/>
          <w:szCs w:val="18"/>
        </w:rPr>
        <w:t>-”</w:t>
      </w:r>
      <w:r w:rsidR="007462E6" w:rsidRPr="003E47EA">
        <w:rPr>
          <w:rFonts w:ascii="Helvetica" w:hAnsi="Helvetica"/>
          <w:b/>
          <w:sz w:val="18"/>
          <w:szCs w:val="18"/>
        </w:rPr>
        <w:t>Supporting Student Learning</w:t>
      </w:r>
      <w:r w:rsidR="000532CD" w:rsidRPr="003E47EA">
        <w:rPr>
          <w:rFonts w:ascii="Helvetica" w:hAnsi="Helvetica"/>
          <w:b/>
          <w:sz w:val="18"/>
          <w:szCs w:val="18"/>
        </w:rPr>
        <w:t>”</w:t>
      </w:r>
      <w:r w:rsidR="00494362" w:rsidRPr="003E47EA">
        <w:rPr>
          <w:rFonts w:ascii="Helvetica" w:hAnsi="Helvetica"/>
          <w:b/>
          <w:sz w:val="18"/>
          <w:szCs w:val="18"/>
        </w:rPr>
        <w:t>-</w:t>
      </w:r>
      <w:r w:rsidR="00757640" w:rsidRPr="003E47EA">
        <w:rPr>
          <w:rFonts w:ascii="Helvetica" w:hAnsi="Helvetica"/>
          <w:b/>
          <w:sz w:val="18"/>
          <w:szCs w:val="18"/>
        </w:rPr>
        <w:t xml:space="preserve"> Hilton Conference Center</w:t>
      </w:r>
      <w:r w:rsidR="00494362" w:rsidRPr="003E47EA">
        <w:rPr>
          <w:rFonts w:ascii="Helvetica" w:hAnsi="Helvetica"/>
          <w:b/>
          <w:sz w:val="18"/>
          <w:szCs w:val="18"/>
        </w:rPr>
        <w:t xml:space="preserve"> – Columbus Register:  </w:t>
      </w:r>
      <w:hyperlink r:id="rId19" w:history="1">
        <w:r w:rsidR="00494362" w:rsidRPr="003E47EA">
          <w:rPr>
            <w:rStyle w:val="Hyperlink"/>
            <w:rFonts w:ascii="Helvetica" w:hAnsi="Helvetica"/>
            <w:b/>
            <w:sz w:val="18"/>
            <w:szCs w:val="18"/>
          </w:rPr>
          <w:t>www.oaasfep.org</w:t>
        </w:r>
      </w:hyperlink>
    </w:p>
    <w:p w:rsidR="00494362" w:rsidRPr="003E47EA" w:rsidRDefault="00494362" w:rsidP="007462E6">
      <w:pPr>
        <w:rPr>
          <w:rFonts w:ascii="Helvetica" w:hAnsi="Helvetica"/>
          <w:b/>
          <w:sz w:val="18"/>
          <w:szCs w:val="18"/>
        </w:rPr>
      </w:pPr>
    </w:p>
    <w:p w:rsidR="007462E6" w:rsidRDefault="00601E86" w:rsidP="007462E6">
      <w:pPr>
        <w:rPr>
          <w:rFonts w:ascii="Helvetica" w:hAnsi="Helvetica"/>
          <w:b/>
          <w:sz w:val="18"/>
          <w:szCs w:val="18"/>
        </w:rPr>
      </w:pPr>
      <w:r w:rsidRPr="003E47EA">
        <w:rPr>
          <w:rFonts w:ascii="Helvetica" w:hAnsi="Helvetica"/>
          <w:b/>
          <w:sz w:val="18"/>
          <w:szCs w:val="18"/>
        </w:rPr>
        <w:t>October 18</w:t>
      </w:r>
      <w:r w:rsidR="007462E6" w:rsidRPr="003E47EA">
        <w:rPr>
          <w:rFonts w:ascii="Helvetica" w:hAnsi="Helvetica"/>
          <w:b/>
          <w:sz w:val="18"/>
          <w:szCs w:val="18"/>
        </w:rPr>
        <w:t>, 2018</w:t>
      </w:r>
      <w:r w:rsidR="00494362" w:rsidRPr="003E47EA">
        <w:rPr>
          <w:rFonts w:ascii="Helvetica" w:hAnsi="Helvetica"/>
          <w:b/>
          <w:sz w:val="18"/>
          <w:szCs w:val="18"/>
        </w:rPr>
        <w:t xml:space="preserve"> - </w:t>
      </w:r>
      <w:hyperlink r:id="rId20" w:history="1">
        <w:r w:rsidR="007462E6" w:rsidRPr="00B44383">
          <w:rPr>
            <w:rStyle w:val="Hyperlink"/>
            <w:rFonts w:ascii="Helvetica" w:hAnsi="Helvetica"/>
            <w:b/>
            <w:sz w:val="18"/>
            <w:szCs w:val="18"/>
          </w:rPr>
          <w:t>Federal Coordinator’s Network</w:t>
        </w:r>
      </w:hyperlink>
      <w:r w:rsidR="00494362" w:rsidRPr="003E47EA">
        <w:rPr>
          <w:rFonts w:ascii="Helvetica" w:hAnsi="Helvetica"/>
          <w:b/>
          <w:sz w:val="18"/>
          <w:szCs w:val="18"/>
        </w:rPr>
        <w:t>-ESC of Central Ohio</w:t>
      </w:r>
    </w:p>
    <w:p w:rsidR="00021E3E" w:rsidRDefault="00021E3E" w:rsidP="007462E6">
      <w:pPr>
        <w:rPr>
          <w:rFonts w:ascii="Helvetica" w:hAnsi="Helvetica"/>
          <w:b/>
          <w:sz w:val="18"/>
          <w:szCs w:val="18"/>
        </w:rPr>
      </w:pPr>
    </w:p>
    <w:p w:rsidR="00021E3E" w:rsidRPr="003E47EA" w:rsidRDefault="00021E3E" w:rsidP="007462E6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October 28-31, 2018 –</w:t>
      </w:r>
      <w:r w:rsidR="003C6EE8">
        <w:rPr>
          <w:rFonts w:ascii="Helvetica" w:hAnsi="Helvetica"/>
          <w:b/>
          <w:sz w:val="18"/>
          <w:szCs w:val="18"/>
        </w:rPr>
        <w:t xml:space="preserve"> Register for the</w:t>
      </w:r>
      <w:r>
        <w:rPr>
          <w:rFonts w:ascii="Helvetica" w:hAnsi="Helvetica"/>
          <w:b/>
          <w:sz w:val="18"/>
          <w:szCs w:val="18"/>
        </w:rPr>
        <w:t xml:space="preserve"> </w:t>
      </w:r>
      <w:hyperlink r:id="rId21" w:history="1">
        <w:r w:rsidRPr="003C6EE8">
          <w:rPr>
            <w:rStyle w:val="Hyperlink"/>
            <w:rFonts w:ascii="Helvetica" w:hAnsi="Helvetica"/>
            <w:b/>
            <w:sz w:val="18"/>
            <w:szCs w:val="18"/>
          </w:rPr>
          <w:t>National Dropout Prevention Conference</w:t>
        </w:r>
      </w:hyperlink>
      <w:r>
        <w:rPr>
          <w:rFonts w:ascii="Helvetica" w:hAnsi="Helvetica"/>
          <w:b/>
          <w:sz w:val="18"/>
          <w:szCs w:val="18"/>
        </w:rPr>
        <w:t xml:space="preserve"> – Co-Host ESC of Central Ohio</w:t>
      </w:r>
      <w:r w:rsidR="003C6EE8">
        <w:rPr>
          <w:rFonts w:ascii="Helvetica" w:hAnsi="Helvetica"/>
          <w:b/>
          <w:sz w:val="18"/>
          <w:szCs w:val="18"/>
        </w:rPr>
        <w:t>-Hyatt Convention Center, Columbus Ohio</w:t>
      </w:r>
    </w:p>
    <w:p w:rsidR="00494362" w:rsidRPr="003E47EA" w:rsidRDefault="00494362" w:rsidP="007462E6">
      <w:pPr>
        <w:rPr>
          <w:rFonts w:ascii="Helvetica" w:hAnsi="Helvetica"/>
          <w:b/>
          <w:sz w:val="18"/>
          <w:szCs w:val="18"/>
        </w:rPr>
      </w:pPr>
    </w:p>
    <w:p w:rsidR="004B2F1F" w:rsidRPr="003E47EA" w:rsidRDefault="004E52B2" w:rsidP="007462E6">
      <w:pPr>
        <w:rPr>
          <w:rFonts w:ascii="Helvetica" w:hAnsi="Helvetica"/>
          <w:b/>
          <w:sz w:val="18"/>
          <w:szCs w:val="18"/>
        </w:rPr>
      </w:pPr>
      <w:r w:rsidRPr="003E47EA">
        <w:rPr>
          <w:rFonts w:ascii="Helvetica" w:hAnsi="Helvetica"/>
          <w:b/>
          <w:sz w:val="18"/>
          <w:szCs w:val="18"/>
        </w:rPr>
        <w:t>January 30 – February 2, 2019 – National ESEA Conference-Integrate, Innovate, Collaborate</w:t>
      </w:r>
    </w:p>
    <w:p w:rsidR="004E52B2" w:rsidRPr="003E47EA" w:rsidRDefault="004E52B2" w:rsidP="007462E6">
      <w:pPr>
        <w:rPr>
          <w:rFonts w:ascii="Helvetica" w:hAnsi="Helvetica"/>
          <w:b/>
          <w:sz w:val="18"/>
          <w:szCs w:val="18"/>
        </w:rPr>
      </w:pPr>
      <w:r w:rsidRPr="003E47EA">
        <w:rPr>
          <w:rFonts w:ascii="Helvetica" w:hAnsi="Helvetica"/>
          <w:b/>
          <w:sz w:val="18"/>
          <w:szCs w:val="18"/>
        </w:rPr>
        <w:t xml:space="preserve">Check out what this newly combined conference offers:  </w:t>
      </w:r>
      <w:hyperlink r:id="rId22" w:history="1">
        <w:r w:rsidR="00757640" w:rsidRPr="003E47EA">
          <w:rPr>
            <w:rStyle w:val="Hyperlink"/>
            <w:rFonts w:ascii="Helvetica" w:hAnsi="Helvetica"/>
            <w:b/>
            <w:sz w:val="18"/>
            <w:szCs w:val="18"/>
          </w:rPr>
          <w:t>https://www.eseanetwork.org/conference</w:t>
        </w:r>
      </w:hyperlink>
    </w:p>
    <w:p w:rsidR="00067058" w:rsidRDefault="00067058" w:rsidP="007462E6">
      <w:pPr>
        <w:rPr>
          <w:rStyle w:val="Hyperlink"/>
          <w:color w:val="auto"/>
          <w:sz w:val="18"/>
          <w:szCs w:val="18"/>
        </w:rPr>
      </w:pPr>
    </w:p>
    <w:p w:rsidR="004B2F1F" w:rsidRPr="003E47EA" w:rsidRDefault="00BD4AE6" w:rsidP="007462E6">
      <w:pPr>
        <w:rPr>
          <w:rStyle w:val="Hyperlink"/>
          <w:b/>
          <w:color w:val="auto"/>
          <w:sz w:val="24"/>
          <w:szCs w:val="24"/>
        </w:rPr>
      </w:pPr>
      <w:r w:rsidRPr="003E47EA">
        <w:rPr>
          <w:rStyle w:val="Hyperlink"/>
          <w:b/>
          <w:color w:val="auto"/>
          <w:sz w:val="24"/>
          <w:szCs w:val="24"/>
        </w:rPr>
        <w:t xml:space="preserve">Fall </w:t>
      </w:r>
      <w:r w:rsidR="004B2F1F" w:rsidRPr="003E47EA">
        <w:rPr>
          <w:rStyle w:val="Hyperlink"/>
          <w:b/>
          <w:color w:val="auto"/>
          <w:sz w:val="24"/>
          <w:szCs w:val="24"/>
        </w:rPr>
        <w:t>Compliance Docs</w:t>
      </w:r>
    </w:p>
    <w:p w:rsidR="00D035BB" w:rsidRPr="003E47EA" w:rsidRDefault="0050253D" w:rsidP="007462E6">
      <w:pPr>
        <w:rPr>
          <w:sz w:val="16"/>
          <w:szCs w:val="16"/>
        </w:rPr>
      </w:pPr>
      <w:hyperlink r:id="rId23" w:history="1">
        <w:r w:rsidR="00213194" w:rsidRPr="0050253D">
          <w:rPr>
            <w:rStyle w:val="Hyperlink"/>
            <w:sz w:val="16"/>
            <w:szCs w:val="16"/>
          </w:rPr>
          <w:t>Annual Parent Notification</w:t>
        </w:r>
      </w:hyperlink>
      <w:r w:rsidR="00213194" w:rsidRPr="003E47EA">
        <w:rPr>
          <w:sz w:val="16"/>
          <w:szCs w:val="16"/>
        </w:rPr>
        <w:t xml:space="preserve"> –Served Title I Schools – Professional Qual</w:t>
      </w:r>
      <w:r w:rsidR="00166E7E" w:rsidRPr="003E47EA">
        <w:rPr>
          <w:sz w:val="16"/>
          <w:szCs w:val="16"/>
        </w:rPr>
        <w:t>i</w:t>
      </w:r>
      <w:r w:rsidR="00213194" w:rsidRPr="003E47EA">
        <w:rPr>
          <w:sz w:val="16"/>
          <w:szCs w:val="16"/>
        </w:rPr>
        <w:t>fications of the student’s classroom teachers</w:t>
      </w:r>
    </w:p>
    <w:p w:rsidR="00213194" w:rsidRPr="003E47EA" w:rsidRDefault="00213194" w:rsidP="007462E6">
      <w:pPr>
        <w:rPr>
          <w:sz w:val="16"/>
          <w:szCs w:val="16"/>
        </w:rPr>
      </w:pPr>
    </w:p>
    <w:p w:rsidR="00213194" w:rsidRPr="003E47EA" w:rsidRDefault="0050034B" w:rsidP="007462E6">
      <w:pPr>
        <w:rPr>
          <w:sz w:val="16"/>
          <w:szCs w:val="16"/>
        </w:rPr>
      </w:pPr>
      <w:hyperlink r:id="rId24" w:history="1">
        <w:r w:rsidR="00213194" w:rsidRPr="0050034B">
          <w:rPr>
            <w:rStyle w:val="Hyperlink"/>
            <w:sz w:val="16"/>
            <w:szCs w:val="16"/>
          </w:rPr>
          <w:t>Timely Parent Notification</w:t>
        </w:r>
      </w:hyperlink>
      <w:r w:rsidR="00213194" w:rsidRPr="003E47EA">
        <w:rPr>
          <w:sz w:val="16"/>
          <w:szCs w:val="16"/>
        </w:rPr>
        <w:t xml:space="preserve"> for a Title I school’s teacher who has taught more than 4 consecutive weeks without proper State certification or licensure requirements.</w:t>
      </w:r>
    </w:p>
    <w:p w:rsidR="00213194" w:rsidRPr="003E47EA" w:rsidRDefault="00213194" w:rsidP="007462E6">
      <w:pPr>
        <w:rPr>
          <w:sz w:val="16"/>
          <w:szCs w:val="16"/>
        </w:rPr>
      </w:pPr>
    </w:p>
    <w:p w:rsidR="00213194" w:rsidRPr="003E47EA" w:rsidRDefault="00213194" w:rsidP="007462E6">
      <w:pPr>
        <w:rPr>
          <w:sz w:val="16"/>
          <w:szCs w:val="16"/>
        </w:rPr>
      </w:pPr>
      <w:r w:rsidRPr="003E47EA">
        <w:rPr>
          <w:sz w:val="16"/>
          <w:szCs w:val="16"/>
        </w:rPr>
        <w:t>Parent Notification of State or district policy regarding student participation in assessments mandated by Title I and by the State or district which includes policy, procedure, or parental right to opt the child out of the assessment, where applicable.</w:t>
      </w:r>
      <w:r w:rsidR="00B266CE">
        <w:rPr>
          <w:sz w:val="16"/>
          <w:szCs w:val="16"/>
        </w:rPr>
        <w:t xml:space="preserve"> Plus, distribution of this parent notification shall be widely available, such as a web posting, etc…</w:t>
      </w:r>
    </w:p>
    <w:p w:rsidR="00213194" w:rsidRPr="003E47EA" w:rsidRDefault="00213194" w:rsidP="007462E6">
      <w:pPr>
        <w:rPr>
          <w:sz w:val="16"/>
          <w:szCs w:val="16"/>
        </w:rPr>
      </w:pPr>
    </w:p>
    <w:p w:rsidR="00213194" w:rsidRPr="003E47EA" w:rsidRDefault="00213194" w:rsidP="007462E6">
      <w:pPr>
        <w:rPr>
          <w:sz w:val="16"/>
          <w:szCs w:val="16"/>
        </w:rPr>
      </w:pPr>
      <w:r w:rsidRPr="003E47EA">
        <w:rPr>
          <w:sz w:val="16"/>
          <w:szCs w:val="16"/>
        </w:rPr>
        <w:t>Documentation of Nonpublic School on-going consultation of program services.</w:t>
      </w:r>
    </w:p>
    <w:p w:rsidR="00213194" w:rsidRPr="003E47EA" w:rsidRDefault="00213194" w:rsidP="007462E6">
      <w:pPr>
        <w:rPr>
          <w:sz w:val="16"/>
          <w:szCs w:val="16"/>
        </w:rPr>
      </w:pPr>
    </w:p>
    <w:p w:rsidR="004313F2" w:rsidRPr="003E47EA" w:rsidRDefault="004313F2" w:rsidP="007462E6">
      <w:pPr>
        <w:rPr>
          <w:sz w:val="16"/>
          <w:szCs w:val="16"/>
        </w:rPr>
      </w:pPr>
      <w:r w:rsidRPr="003E47EA">
        <w:rPr>
          <w:sz w:val="16"/>
          <w:szCs w:val="16"/>
        </w:rPr>
        <w:t>Documentation of Title I served Homeless students, English Learner, and Special Education students</w:t>
      </w:r>
    </w:p>
    <w:p w:rsidR="004313F2" w:rsidRPr="003E47EA" w:rsidRDefault="004313F2" w:rsidP="007462E6">
      <w:pPr>
        <w:rPr>
          <w:sz w:val="16"/>
          <w:szCs w:val="16"/>
        </w:rPr>
      </w:pPr>
    </w:p>
    <w:p w:rsidR="00CA5A31" w:rsidRDefault="009D1D42" w:rsidP="007462E6">
      <w:pPr>
        <w:rPr>
          <w:rFonts w:ascii="Helvetica" w:hAnsi="Helvetica"/>
          <w:sz w:val="16"/>
          <w:szCs w:val="16"/>
        </w:rPr>
      </w:pPr>
      <w:hyperlink r:id="rId25" w:history="1">
        <w:r w:rsidR="00CA5A31" w:rsidRPr="009D1D42">
          <w:rPr>
            <w:rStyle w:val="Hyperlink"/>
            <w:rFonts w:ascii="Helvetica" w:hAnsi="Helvetica"/>
            <w:sz w:val="16"/>
            <w:szCs w:val="16"/>
          </w:rPr>
          <w:t>Parent Involvement building plan</w:t>
        </w:r>
        <w:r w:rsidR="004313F2" w:rsidRPr="009D1D42">
          <w:rPr>
            <w:rStyle w:val="Hyperlink"/>
            <w:rFonts w:ascii="Helvetica" w:hAnsi="Helvetica"/>
            <w:sz w:val="16"/>
            <w:szCs w:val="16"/>
          </w:rPr>
          <w:t>(s)</w:t>
        </w:r>
        <w:r w:rsidR="007235EF" w:rsidRPr="009D1D42">
          <w:rPr>
            <w:rStyle w:val="Hyperlink"/>
            <w:rFonts w:ascii="Helvetica" w:hAnsi="Helvetica"/>
            <w:sz w:val="16"/>
            <w:szCs w:val="16"/>
          </w:rPr>
          <w:t xml:space="preserve"> for Title I</w:t>
        </w:r>
      </w:hyperlink>
      <w:r w:rsidR="00CA5A31" w:rsidRPr="003E47EA">
        <w:rPr>
          <w:rFonts w:ascii="Helvetica" w:hAnsi="Helvetica"/>
          <w:sz w:val="16"/>
          <w:szCs w:val="16"/>
        </w:rPr>
        <w:t xml:space="preserve"> – Updated periodically (every 3 years)</w:t>
      </w:r>
      <w:r w:rsidR="004313F2" w:rsidRPr="003E47EA">
        <w:rPr>
          <w:rFonts w:ascii="Helvetica" w:hAnsi="Helvetica"/>
          <w:sz w:val="16"/>
          <w:szCs w:val="16"/>
        </w:rPr>
        <w:t xml:space="preserve"> with parent input and widely distributed in languages, applicable. </w:t>
      </w:r>
    </w:p>
    <w:p w:rsidR="009D1D42" w:rsidRDefault="009D1D42" w:rsidP="007462E6">
      <w:pPr>
        <w:rPr>
          <w:rFonts w:ascii="Helvetica" w:hAnsi="Helvetica"/>
          <w:sz w:val="16"/>
          <w:szCs w:val="16"/>
        </w:rPr>
      </w:pPr>
    </w:p>
    <w:p w:rsidR="009D1D42" w:rsidRPr="003E47EA" w:rsidRDefault="009D1D42" w:rsidP="007462E6">
      <w:pPr>
        <w:rPr>
          <w:rFonts w:ascii="Helvetica" w:hAnsi="Helvetica"/>
          <w:sz w:val="16"/>
          <w:szCs w:val="16"/>
        </w:rPr>
      </w:pPr>
      <w:hyperlink r:id="rId26" w:history="1">
        <w:r w:rsidRPr="009D1D42">
          <w:rPr>
            <w:rStyle w:val="Hyperlink"/>
            <w:rFonts w:ascii="Helvetica" w:hAnsi="Helvetica"/>
            <w:sz w:val="16"/>
            <w:szCs w:val="16"/>
          </w:rPr>
          <w:t>School District Parent and Family Engagement Policy</w:t>
        </w:r>
      </w:hyperlink>
      <w:r>
        <w:rPr>
          <w:rFonts w:ascii="Helvetica" w:hAnsi="Helvetica"/>
          <w:sz w:val="16"/>
          <w:szCs w:val="16"/>
        </w:rPr>
        <w:t xml:space="preserve"> – Annually reviewed by the school board and adopted – include parents in the process</w:t>
      </w:r>
    </w:p>
    <w:p w:rsidR="004313F2" w:rsidRPr="003E47EA" w:rsidRDefault="004313F2" w:rsidP="007462E6">
      <w:pPr>
        <w:rPr>
          <w:rFonts w:ascii="Helvetica" w:hAnsi="Helvetica"/>
          <w:sz w:val="16"/>
          <w:szCs w:val="16"/>
        </w:rPr>
      </w:pPr>
    </w:p>
    <w:p w:rsidR="004313F2" w:rsidRPr="003E47EA" w:rsidRDefault="0050253D" w:rsidP="007462E6">
      <w:pPr>
        <w:rPr>
          <w:rFonts w:ascii="Helvetica" w:hAnsi="Helvetica"/>
          <w:sz w:val="16"/>
          <w:szCs w:val="16"/>
        </w:rPr>
      </w:pPr>
      <w:hyperlink r:id="rId27" w:history="1">
        <w:r w:rsidR="004313F2" w:rsidRPr="0050253D">
          <w:rPr>
            <w:rStyle w:val="Hyperlink"/>
            <w:rFonts w:ascii="Helvetica" w:hAnsi="Helvetica"/>
            <w:sz w:val="16"/>
            <w:szCs w:val="16"/>
          </w:rPr>
          <w:t>Annual Title I Parent Meeting documentation</w:t>
        </w:r>
      </w:hyperlink>
      <w:r w:rsidR="004313F2" w:rsidRPr="003E47EA">
        <w:rPr>
          <w:rFonts w:ascii="Helvetica" w:hAnsi="Helvetica"/>
          <w:sz w:val="16"/>
          <w:szCs w:val="16"/>
        </w:rPr>
        <w:t xml:space="preserve"> which includes an agenda of what services are offered and how students may be selected/served.</w:t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610350" w:rsidRPr="003E47EA" w:rsidRDefault="009D1D42" w:rsidP="007462E6">
      <w:pPr>
        <w:rPr>
          <w:rFonts w:ascii="Helvetica" w:hAnsi="Helvetica"/>
          <w:sz w:val="16"/>
          <w:szCs w:val="16"/>
        </w:rPr>
      </w:pPr>
      <w:hyperlink r:id="rId28" w:history="1">
        <w:r w:rsidR="00610350" w:rsidRPr="009D1D42">
          <w:rPr>
            <w:rStyle w:val="Hyperlink"/>
            <w:rFonts w:ascii="Helvetica" w:hAnsi="Helvetica"/>
            <w:sz w:val="16"/>
            <w:szCs w:val="16"/>
          </w:rPr>
          <w:t>School-Parent Compact</w:t>
        </w:r>
      </w:hyperlink>
      <w:r w:rsidR="00610350" w:rsidRPr="003E47EA">
        <w:rPr>
          <w:rFonts w:ascii="Helvetica" w:hAnsi="Helvetica"/>
          <w:sz w:val="16"/>
          <w:szCs w:val="16"/>
        </w:rPr>
        <w:t>-each Title I school is to develop jointly with parent input</w:t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610350" w:rsidRPr="003E47EA" w:rsidRDefault="00610350" w:rsidP="007462E6">
      <w:pPr>
        <w:rPr>
          <w:rFonts w:ascii="Helvetica" w:hAnsi="Helvetica"/>
          <w:sz w:val="16"/>
          <w:szCs w:val="16"/>
        </w:rPr>
      </w:pPr>
      <w:r w:rsidRPr="003E47EA">
        <w:rPr>
          <w:rFonts w:ascii="Helvetica" w:hAnsi="Helvetica"/>
          <w:sz w:val="16"/>
          <w:szCs w:val="16"/>
        </w:rPr>
        <w:t>Staff and Parent Surveys – each TA or SW served building for needs assessment evidence</w:t>
      </w:r>
      <w:r w:rsidR="005F35B2" w:rsidRPr="003E47EA">
        <w:rPr>
          <w:rFonts w:ascii="Helvetica" w:hAnsi="Helvetica"/>
          <w:sz w:val="16"/>
          <w:szCs w:val="16"/>
        </w:rPr>
        <w:t xml:space="preserve"> (Title I, II, IV-A, and IDEA)</w:t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610350" w:rsidRPr="003E47EA" w:rsidRDefault="00610350" w:rsidP="007462E6">
      <w:pPr>
        <w:rPr>
          <w:rFonts w:ascii="Helvetica" w:hAnsi="Helvetica"/>
          <w:sz w:val="16"/>
          <w:szCs w:val="16"/>
        </w:rPr>
      </w:pPr>
      <w:r w:rsidRPr="003E47EA">
        <w:rPr>
          <w:rFonts w:ascii="Helvetica" w:hAnsi="Helvetica"/>
          <w:sz w:val="16"/>
          <w:szCs w:val="16"/>
        </w:rPr>
        <w:t>Inclusion of Special Education/Limited English Proficient</w:t>
      </w:r>
      <w:r w:rsidR="00CA5A31" w:rsidRPr="003E47EA">
        <w:rPr>
          <w:rFonts w:ascii="Helvetica" w:hAnsi="Helvetica"/>
          <w:sz w:val="16"/>
          <w:szCs w:val="16"/>
        </w:rPr>
        <w:t>/nonpublic</w:t>
      </w:r>
      <w:r w:rsidR="005F35B2" w:rsidRPr="003E47EA">
        <w:rPr>
          <w:rFonts w:ascii="Helvetica" w:hAnsi="Helvetica"/>
          <w:sz w:val="16"/>
          <w:szCs w:val="16"/>
        </w:rPr>
        <w:t>/homeless</w:t>
      </w:r>
      <w:r w:rsidR="00CA5A31" w:rsidRPr="003E47EA">
        <w:rPr>
          <w:rFonts w:ascii="Helvetica" w:hAnsi="Helvetica"/>
          <w:sz w:val="16"/>
          <w:szCs w:val="16"/>
        </w:rPr>
        <w:t xml:space="preserve"> data in the needs assessment</w:t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52150A" w:rsidRPr="003E47EA" w:rsidRDefault="0052150A" w:rsidP="007462E6">
      <w:pPr>
        <w:rPr>
          <w:rFonts w:ascii="Helvetica" w:hAnsi="Helvetica"/>
          <w:sz w:val="16"/>
          <w:szCs w:val="16"/>
        </w:rPr>
      </w:pPr>
      <w:r w:rsidRPr="003E47EA">
        <w:rPr>
          <w:rFonts w:ascii="Helvetica" w:hAnsi="Helvetica"/>
          <w:sz w:val="16"/>
          <w:szCs w:val="16"/>
        </w:rPr>
        <w:t>Review District Professional Development Plan – use of teacher/administrator, community input-inclusive of what is indicated on the Title II-A Details page</w:t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52150A" w:rsidRPr="003E47EA" w:rsidRDefault="0052150A" w:rsidP="007462E6">
      <w:pPr>
        <w:rPr>
          <w:rFonts w:ascii="Helvetica" w:hAnsi="Helvetica"/>
          <w:sz w:val="16"/>
          <w:szCs w:val="16"/>
        </w:rPr>
      </w:pPr>
      <w:r w:rsidRPr="003E47EA">
        <w:rPr>
          <w:rFonts w:ascii="Helvetica" w:hAnsi="Helvetica"/>
          <w:sz w:val="16"/>
          <w:szCs w:val="16"/>
        </w:rPr>
        <w:t>Well-rounded education needs assessment – every 3 years if over the $30,000</w:t>
      </w:r>
      <w:r w:rsidR="00822F03" w:rsidRPr="003E47EA">
        <w:rPr>
          <w:rFonts w:ascii="Helvetica" w:hAnsi="Helvetica"/>
          <w:sz w:val="16"/>
          <w:szCs w:val="16"/>
        </w:rPr>
        <w:t xml:space="preserve">- surveys, meetings, </w:t>
      </w:r>
      <w:proofErr w:type="gramStart"/>
      <w:r w:rsidR="00822F03" w:rsidRPr="003E47EA">
        <w:rPr>
          <w:rFonts w:ascii="Helvetica" w:hAnsi="Helvetica"/>
          <w:sz w:val="16"/>
          <w:szCs w:val="16"/>
        </w:rPr>
        <w:t>minutes</w:t>
      </w:r>
      <w:proofErr w:type="gramEnd"/>
      <w:r w:rsidR="00822F03" w:rsidRPr="003E47EA">
        <w:rPr>
          <w:rFonts w:ascii="Helvetica" w:hAnsi="Helvetica"/>
          <w:sz w:val="16"/>
          <w:szCs w:val="16"/>
        </w:rPr>
        <w:t xml:space="preserve"> as evidence</w:t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822F03" w:rsidRPr="0050253D" w:rsidRDefault="0050253D" w:rsidP="007462E6">
      <w:pPr>
        <w:rPr>
          <w:rStyle w:val="Hyperlink"/>
          <w:rFonts w:ascii="Helvetica" w:hAnsi="Helvetica"/>
          <w:sz w:val="16"/>
          <w:szCs w:val="16"/>
        </w:rPr>
      </w:pPr>
      <w:hyperlink r:id="rId29" w:history="1">
        <w:r w:rsidR="00822F03" w:rsidRPr="0050253D">
          <w:rPr>
            <w:rStyle w:val="Hyperlink"/>
            <w:rFonts w:ascii="Helvetica" w:hAnsi="Helvetica"/>
            <w:sz w:val="16"/>
            <w:szCs w:val="16"/>
          </w:rPr>
          <w:t>Review Homeless Policy and Dispute Procedure</w:t>
        </w:r>
      </w:hyperlink>
      <w:r w:rsidR="00822F03" w:rsidRPr="003E47EA">
        <w:rPr>
          <w:rFonts w:ascii="Helvetica" w:hAnsi="Helvetica"/>
          <w:sz w:val="16"/>
          <w:szCs w:val="16"/>
        </w:rPr>
        <w:t xml:space="preserve"> &amp; ensure </w:t>
      </w:r>
      <w:r>
        <w:rPr>
          <w:rFonts w:ascii="Helvetica" w:hAnsi="Helvetica"/>
          <w:sz w:val="16"/>
          <w:szCs w:val="16"/>
        </w:rPr>
        <w:fldChar w:fldCharType="begin"/>
      </w:r>
      <w:r>
        <w:rPr>
          <w:rFonts w:ascii="Helvetica" w:hAnsi="Helvetica"/>
          <w:sz w:val="16"/>
          <w:szCs w:val="16"/>
        </w:rPr>
        <w:instrText xml:space="preserve"> HYPERLINK "https://nche.ed.gov/" </w:instrText>
      </w:r>
      <w:r>
        <w:rPr>
          <w:rFonts w:ascii="Helvetica" w:hAnsi="Helvetica"/>
          <w:sz w:val="16"/>
          <w:szCs w:val="16"/>
        </w:rPr>
      </w:r>
      <w:r>
        <w:rPr>
          <w:rFonts w:ascii="Helvetica" w:hAnsi="Helvetica"/>
          <w:sz w:val="16"/>
          <w:szCs w:val="16"/>
        </w:rPr>
        <w:fldChar w:fldCharType="separate"/>
      </w:r>
      <w:r w:rsidR="00822F03" w:rsidRPr="0050253D">
        <w:rPr>
          <w:rStyle w:val="Hyperlink"/>
          <w:rFonts w:ascii="Helvetica" w:hAnsi="Helvetica"/>
          <w:sz w:val="16"/>
          <w:szCs w:val="16"/>
        </w:rPr>
        <w:t>public notice of educational rights</w:t>
      </w:r>
      <w:r w:rsidR="007235EF" w:rsidRPr="0050253D">
        <w:rPr>
          <w:rStyle w:val="Hyperlink"/>
          <w:rFonts w:ascii="Helvetica" w:hAnsi="Helvetica"/>
          <w:sz w:val="16"/>
          <w:szCs w:val="16"/>
        </w:rPr>
        <w:t xml:space="preserve"> </w:t>
      </w:r>
      <w:r w:rsidR="00822F03" w:rsidRPr="0050253D">
        <w:rPr>
          <w:rStyle w:val="Hyperlink"/>
          <w:rFonts w:ascii="Helvetica" w:hAnsi="Helvetica"/>
          <w:sz w:val="16"/>
          <w:szCs w:val="16"/>
        </w:rPr>
        <w:t xml:space="preserve">(poster  </w:t>
      </w:r>
    </w:p>
    <w:p w:rsidR="00822F03" w:rsidRPr="003E47EA" w:rsidRDefault="00822F03" w:rsidP="007462E6">
      <w:pPr>
        <w:rPr>
          <w:rFonts w:ascii="Helvetica" w:hAnsi="Helvetica"/>
          <w:sz w:val="16"/>
          <w:szCs w:val="16"/>
        </w:rPr>
      </w:pPr>
      <w:proofErr w:type="gramStart"/>
      <w:r w:rsidRPr="0050253D">
        <w:rPr>
          <w:rStyle w:val="Hyperlink"/>
          <w:rFonts w:ascii="Helvetica" w:hAnsi="Helvetica"/>
          <w:sz w:val="16"/>
          <w:szCs w:val="16"/>
        </w:rPr>
        <w:t>displaye</w:t>
      </w:r>
      <w:proofErr w:type="gramEnd"/>
      <w:r w:rsidRPr="0050253D">
        <w:rPr>
          <w:rStyle w:val="Hyperlink"/>
          <w:rFonts w:ascii="Helvetica" w:hAnsi="Helvetica"/>
          <w:sz w:val="16"/>
          <w:szCs w:val="16"/>
        </w:rPr>
        <w:t>d in each building)</w:t>
      </w:r>
      <w:r w:rsidR="0050253D">
        <w:rPr>
          <w:rFonts w:ascii="Helvetica" w:hAnsi="Helvetica"/>
          <w:sz w:val="16"/>
          <w:szCs w:val="16"/>
        </w:rPr>
        <w:fldChar w:fldCharType="end"/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822F03" w:rsidRPr="003E47EA" w:rsidRDefault="00822F03" w:rsidP="007462E6">
      <w:pPr>
        <w:rPr>
          <w:rFonts w:ascii="Helvetica" w:hAnsi="Helvetica"/>
          <w:sz w:val="16"/>
          <w:szCs w:val="16"/>
        </w:rPr>
      </w:pPr>
      <w:r w:rsidRPr="003E47EA">
        <w:rPr>
          <w:rFonts w:ascii="Helvetica" w:hAnsi="Helvetica"/>
          <w:sz w:val="16"/>
          <w:szCs w:val="16"/>
        </w:rPr>
        <w:t>Personnel support to heighten awareness of homelessness – training documentation</w:t>
      </w:r>
    </w:p>
    <w:p w:rsidR="005F35B2" w:rsidRPr="003E47EA" w:rsidRDefault="005F35B2" w:rsidP="007462E6">
      <w:pPr>
        <w:rPr>
          <w:rFonts w:ascii="Helvetica" w:hAnsi="Helvetica"/>
          <w:sz w:val="16"/>
          <w:szCs w:val="16"/>
        </w:rPr>
      </w:pPr>
    </w:p>
    <w:p w:rsidR="00CA5A31" w:rsidRPr="003C6EE8" w:rsidRDefault="005F35B2" w:rsidP="003C6EE8">
      <w:pPr>
        <w:rPr>
          <w:rFonts w:ascii="Helvetica" w:hAnsi="Helvetica"/>
          <w:sz w:val="16"/>
          <w:szCs w:val="16"/>
        </w:rPr>
      </w:pPr>
      <w:r w:rsidRPr="003E47EA">
        <w:rPr>
          <w:rFonts w:ascii="Helvetica" w:hAnsi="Helvetica"/>
          <w:sz w:val="16"/>
          <w:szCs w:val="16"/>
        </w:rPr>
        <w:t>English Learner Parent Notifications –</w:t>
      </w:r>
      <w:r w:rsidR="00D035BB" w:rsidRPr="003E47EA">
        <w:rPr>
          <w:rFonts w:ascii="Helvetica" w:hAnsi="Helvetica"/>
          <w:sz w:val="16"/>
          <w:szCs w:val="16"/>
        </w:rPr>
        <w:t xml:space="preserve"> Within 30 days </w:t>
      </w:r>
      <w:r w:rsidR="00166E7E" w:rsidRPr="003E47EA">
        <w:rPr>
          <w:rFonts w:ascii="Helvetica" w:hAnsi="Helvetica"/>
          <w:sz w:val="16"/>
          <w:szCs w:val="16"/>
        </w:rPr>
        <w:t xml:space="preserve">after the start of the </w:t>
      </w:r>
      <w:r w:rsidR="00D035BB" w:rsidRPr="003E47EA">
        <w:rPr>
          <w:rFonts w:ascii="Helvetica" w:hAnsi="Helvetica"/>
          <w:sz w:val="16"/>
          <w:szCs w:val="16"/>
        </w:rPr>
        <w:t xml:space="preserve">school </w:t>
      </w:r>
      <w:r w:rsidR="00166E7E" w:rsidRPr="003E47EA">
        <w:rPr>
          <w:rFonts w:ascii="Helvetica" w:hAnsi="Helvetica"/>
          <w:sz w:val="16"/>
          <w:szCs w:val="16"/>
        </w:rPr>
        <w:t>year, each district using Title I funds to provide a language instruction education program as determined in Part C of Title III informs the parents of a limited English proficient child identified for participation and/</w:t>
      </w:r>
      <w:r w:rsidR="00D035BB" w:rsidRPr="003E47EA">
        <w:rPr>
          <w:rFonts w:ascii="Helvetica" w:hAnsi="Helvetica"/>
          <w:sz w:val="16"/>
          <w:szCs w:val="16"/>
        </w:rPr>
        <w:t>or within two weeks of placement, if not identified prior to the beginning of the school year.</w:t>
      </w:r>
    </w:p>
    <w:sectPr w:rsidR="00CA5A31" w:rsidRPr="003C6EE8" w:rsidSect="00B67CE1">
      <w:headerReference w:type="default" r:id="rId30"/>
      <w:footerReference w:type="default" r:id="rId31"/>
      <w:pgSz w:w="12240" w:h="15840"/>
      <w:pgMar w:top="3600" w:right="1267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</w:endnote>
  <w:endnote w:type="continuationSeparator" w:id="0">
    <w:p w:rsidR="00844C77" w:rsidRDefault="0084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1" w:rsidRDefault="00EE69B1">
    <w:pPr>
      <w:pStyle w:val="Footer"/>
    </w:pPr>
    <w:r w:rsidRPr="00EE69B1">
      <w:rPr>
        <w:noProof/>
      </w:rPr>
      <w:drawing>
        <wp:anchor distT="0" distB="0" distL="114300" distR="114300" simplePos="0" relativeHeight="251684352" behindDoc="1" locked="0" layoutInCell="1" allowOverlap="1" wp14:anchorId="2BF71883" wp14:editId="41742545">
          <wp:simplePos x="0" y="0"/>
          <wp:positionH relativeFrom="column">
            <wp:posOffset>1981200</wp:posOffset>
          </wp:positionH>
          <wp:positionV relativeFrom="paragraph">
            <wp:posOffset>66675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2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50329B3" wp14:editId="35637A57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2886075" cy="285750"/>
              <wp:effectExtent l="0" t="0" r="285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BD5A7" id="Rectangle 2" o:spid="_x0000_s1026" style="position:absolute;margin-left:-85.5pt;margin-top:4.8pt;width:227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" fillcolor="#002f6c" strokecolor="#41719c" strokeweight="1pt">
              <v:path arrowok="t"/>
            </v:rect>
          </w:pict>
        </mc:Fallback>
      </mc:AlternateContent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1F1EF6E8" wp14:editId="01F2F66E">
              <wp:simplePos x="0" y="0"/>
              <wp:positionH relativeFrom="column">
                <wp:posOffset>3171825</wp:posOffset>
              </wp:positionH>
              <wp:positionV relativeFrom="paragraph">
                <wp:posOffset>60960</wp:posOffset>
              </wp:positionV>
              <wp:extent cx="2924175" cy="285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B86BD" id="Rectangle 4" o:spid="_x0000_s1026" style="position:absolute;margin-left:249.75pt;margin-top:4.8pt;width:230.2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</w:p>
  <w:p w:rsidR="00EE69B1" w:rsidRDefault="00EE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</w:footnote>
  <w:footnote w:type="continuationSeparator" w:id="0">
    <w:p w:rsidR="00844C77" w:rsidRDefault="0084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12" w:rsidRDefault="00E12A12" w:rsidP="00E12A12">
    <w:pPr>
      <w:pStyle w:val="Header"/>
      <w:spacing w:line="276" w:lineRule="auto"/>
      <w:jc w:val="right"/>
      <w:rPr>
        <w:rFonts w:ascii="Helvetica" w:hAnsi="Helvetica"/>
      </w:rPr>
    </w:pPr>
    <w:r w:rsidRPr="00E12A12">
      <w:rPr>
        <w:rFonts w:ascii="Helvetica" w:hAnsi="Helvetica"/>
        <w:noProof/>
      </w:rPr>
      <w:drawing>
        <wp:anchor distT="0" distB="0" distL="114300" distR="114300" simplePos="0" relativeHeight="251651072" behindDoc="1" locked="0" layoutInCell="1" allowOverlap="1" wp14:anchorId="5E264F3A" wp14:editId="7EBA47CC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3366770" cy="671830"/>
          <wp:effectExtent l="0" t="0" r="5080" b="0"/>
          <wp:wrapTight wrapText="bothSides">
            <wp:wrapPolygon edited="0">
              <wp:start x="0" y="0"/>
              <wp:lineTo x="0" y="20824"/>
              <wp:lineTo x="21510" y="20824"/>
              <wp:lineTo x="21510" y="0"/>
              <wp:lineTo x="0" y="0"/>
            </wp:wrapPolygon>
          </wp:wrapTight>
          <wp:docPr id="24" name="Picture 24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</w:rPr>
      <w:t>2080 CITYGATE DRIVE</w:t>
    </w:r>
  </w:p>
  <w:p w:rsidR="00E12A12" w:rsidRDefault="00E12A12" w:rsidP="00E12A12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>COLUMBUS, OH 43219</w:t>
    </w:r>
  </w:p>
  <w:p w:rsidR="00E12A12" w:rsidRDefault="00E12A12" w:rsidP="00E12A12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 xml:space="preserve">614.445.3750 | </w:t>
    </w:r>
    <w:hyperlink r:id="rId2" w:history="1">
      <w:r w:rsidRPr="00B94D25">
        <w:rPr>
          <w:rStyle w:val="Hyperlink"/>
          <w:rFonts w:ascii="Helvetica" w:hAnsi="Helvetica"/>
        </w:rPr>
        <w:t>www.escco.org</w:t>
      </w:r>
    </w:hyperlink>
  </w:p>
  <w:p w:rsidR="00E12A12" w:rsidRDefault="00E12A12" w:rsidP="00E12A12">
    <w:pPr>
      <w:pStyle w:val="Header"/>
      <w:spacing w:line="276" w:lineRule="auto"/>
      <w:rPr>
        <w:rFonts w:ascii="Helvetica" w:hAnsi="Helvetica"/>
      </w:rPr>
    </w:pPr>
  </w:p>
  <w:p w:rsidR="00844C77" w:rsidRDefault="00844C77" w:rsidP="00E12A12">
    <w:pPr>
      <w:pStyle w:val="Header"/>
      <w:rPr>
        <w:rFonts w:ascii="Helvetica" w:hAnsi="Helvetica"/>
        <w:b/>
        <w:sz w:val="32"/>
        <w:szCs w:val="32"/>
      </w:rPr>
    </w:pPr>
  </w:p>
  <w:p w:rsidR="00E12A12" w:rsidRDefault="00844C77" w:rsidP="00844C77">
    <w:pPr>
      <w:pStyle w:val="Header"/>
      <w:jc w:val="center"/>
      <w:rPr>
        <w:rFonts w:ascii="Helvetica" w:hAnsi="Helvetica"/>
        <w:b/>
        <w:sz w:val="32"/>
        <w:szCs w:val="32"/>
      </w:rPr>
    </w:pPr>
    <w:r w:rsidRPr="00844C77">
      <w:rPr>
        <w:rFonts w:ascii="Helvetica" w:hAnsi="Helvetica"/>
        <w:b/>
        <w:sz w:val="32"/>
        <w:szCs w:val="32"/>
      </w:rPr>
      <w:t>Federal Coordinator’s Network Agenda</w:t>
    </w:r>
  </w:p>
  <w:p w:rsidR="00173518" w:rsidRPr="00173518" w:rsidRDefault="00C878FF" w:rsidP="00844C77">
    <w:pPr>
      <w:pStyle w:val="Header"/>
      <w:jc w:val="center"/>
      <w:rPr>
        <w:rFonts w:ascii="Helvetica" w:hAnsi="Helvetica"/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>September 27</w:t>
    </w:r>
    <w:r w:rsidR="00173518" w:rsidRPr="00173518">
      <w:rPr>
        <w:rFonts w:ascii="Helvetica" w:hAnsi="Helvetica"/>
        <w:b/>
        <w:sz w:val="24"/>
        <w:szCs w:val="24"/>
      </w:rPr>
      <w:t>, 2018</w:t>
    </w:r>
    <w:r w:rsidR="00317F80">
      <w:rPr>
        <w:rFonts w:ascii="Helvetica" w:hAnsi="Helvetica"/>
        <w:b/>
        <w:sz w:val="24"/>
        <w:szCs w:val="24"/>
      </w:rPr>
      <w:t>-</w:t>
    </w:r>
    <w:r w:rsidR="00480D38">
      <w:rPr>
        <w:rFonts w:ascii="Helvetica" w:hAnsi="Helvetica"/>
        <w:b/>
        <w:sz w:val="24"/>
        <w:szCs w:val="24"/>
      </w:rPr>
      <w:t>Thursday</w:t>
    </w:r>
  </w:p>
  <w:p w:rsidR="00173518" w:rsidRPr="00173518" w:rsidRDefault="00173518" w:rsidP="00844C77">
    <w:pPr>
      <w:pStyle w:val="Header"/>
      <w:jc w:val="center"/>
      <w:rPr>
        <w:rFonts w:ascii="Helvetica" w:hAnsi="Helvetica"/>
        <w:b/>
        <w:sz w:val="24"/>
        <w:szCs w:val="24"/>
      </w:rPr>
    </w:pPr>
    <w:r w:rsidRPr="00173518">
      <w:rPr>
        <w:rFonts w:ascii="Helvetica" w:hAnsi="Helvetica"/>
        <w:b/>
        <w:sz w:val="24"/>
        <w:szCs w:val="24"/>
      </w:rPr>
      <w:t>1:00 – 3:30pm</w:t>
    </w:r>
  </w:p>
  <w:p w:rsidR="00173518" w:rsidRPr="00173518" w:rsidRDefault="004E52B2" w:rsidP="00844C77">
    <w:pPr>
      <w:pStyle w:val="Header"/>
      <w:jc w:val="center"/>
      <w:rPr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 xml:space="preserve">                        </w:t>
    </w:r>
    <w:r w:rsidR="00C878FF">
      <w:rPr>
        <w:rFonts w:ascii="Helvetica" w:hAnsi="Helvetica"/>
        <w:b/>
        <w:sz w:val="24"/>
        <w:szCs w:val="24"/>
      </w:rPr>
      <w:t>Room</w:t>
    </w:r>
    <w:r w:rsidR="00281F6C">
      <w:rPr>
        <w:b/>
        <w:sz w:val="24"/>
        <w:szCs w:val="24"/>
      </w:rPr>
      <w:t xml:space="preserve"> 143</w:t>
    </w:r>
    <w:r w:rsidR="00281F6C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DE3"/>
    <w:multiLevelType w:val="hybridMultilevel"/>
    <w:tmpl w:val="D2EC4ED4"/>
    <w:lvl w:ilvl="0" w:tplc="0220C262">
      <w:numFmt w:val="bullet"/>
      <w:lvlText w:val=""/>
      <w:lvlJc w:val="left"/>
      <w:pPr>
        <w:ind w:left="1692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23B0CAB"/>
    <w:multiLevelType w:val="hybridMultilevel"/>
    <w:tmpl w:val="4BFC6AE8"/>
    <w:lvl w:ilvl="0" w:tplc="858006D4">
      <w:start w:val="5"/>
      <w:numFmt w:val="bullet"/>
      <w:lvlText w:val="-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D2B8D"/>
    <w:multiLevelType w:val="hybridMultilevel"/>
    <w:tmpl w:val="1932F23C"/>
    <w:lvl w:ilvl="0" w:tplc="079669F4">
      <w:numFmt w:val="bullet"/>
      <w:lvlText w:val="-"/>
      <w:lvlJc w:val="left"/>
      <w:pPr>
        <w:ind w:left="2250" w:hanging="360"/>
      </w:pPr>
      <w:rPr>
        <w:rFonts w:ascii="Helvetica" w:eastAsia="Times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21E3D"/>
    <w:rsid w:val="00021E3E"/>
    <w:rsid w:val="000317FC"/>
    <w:rsid w:val="000532CD"/>
    <w:rsid w:val="00061183"/>
    <w:rsid w:val="00067058"/>
    <w:rsid w:val="00081892"/>
    <w:rsid w:val="00095521"/>
    <w:rsid w:val="0009731B"/>
    <w:rsid w:val="00101B8B"/>
    <w:rsid w:val="0012147B"/>
    <w:rsid w:val="00166E7E"/>
    <w:rsid w:val="001673DE"/>
    <w:rsid w:val="00173518"/>
    <w:rsid w:val="00186241"/>
    <w:rsid w:val="001E1AE9"/>
    <w:rsid w:val="001E2A93"/>
    <w:rsid w:val="00213194"/>
    <w:rsid w:val="002645B1"/>
    <w:rsid w:val="00281F6C"/>
    <w:rsid w:val="002C7DFF"/>
    <w:rsid w:val="003108B6"/>
    <w:rsid w:val="00317F80"/>
    <w:rsid w:val="00322323"/>
    <w:rsid w:val="00332D4F"/>
    <w:rsid w:val="003C6EE8"/>
    <w:rsid w:val="003E47EA"/>
    <w:rsid w:val="004313F2"/>
    <w:rsid w:val="00464B1D"/>
    <w:rsid w:val="00467EFD"/>
    <w:rsid w:val="00477312"/>
    <w:rsid w:val="00477917"/>
    <w:rsid w:val="00480D38"/>
    <w:rsid w:val="00494362"/>
    <w:rsid w:val="004B2F1F"/>
    <w:rsid w:val="004C1A13"/>
    <w:rsid w:val="004E52B2"/>
    <w:rsid w:val="004F1DC5"/>
    <w:rsid w:val="0050034B"/>
    <w:rsid w:val="0050253D"/>
    <w:rsid w:val="0052150A"/>
    <w:rsid w:val="00547BF8"/>
    <w:rsid w:val="00553D33"/>
    <w:rsid w:val="00582441"/>
    <w:rsid w:val="005F35B2"/>
    <w:rsid w:val="00601E86"/>
    <w:rsid w:val="00610350"/>
    <w:rsid w:val="006518A7"/>
    <w:rsid w:val="006572B4"/>
    <w:rsid w:val="0069066D"/>
    <w:rsid w:val="007235EF"/>
    <w:rsid w:val="007462E6"/>
    <w:rsid w:val="00757640"/>
    <w:rsid w:val="007C7AFD"/>
    <w:rsid w:val="007E069E"/>
    <w:rsid w:val="007E0AE5"/>
    <w:rsid w:val="00804EFD"/>
    <w:rsid w:val="00822F03"/>
    <w:rsid w:val="00844C77"/>
    <w:rsid w:val="00860CB0"/>
    <w:rsid w:val="009C490C"/>
    <w:rsid w:val="009D1D42"/>
    <w:rsid w:val="009D218C"/>
    <w:rsid w:val="009F2002"/>
    <w:rsid w:val="00AA06EA"/>
    <w:rsid w:val="00AC6626"/>
    <w:rsid w:val="00AD5861"/>
    <w:rsid w:val="00B266CE"/>
    <w:rsid w:val="00B4256E"/>
    <w:rsid w:val="00B44383"/>
    <w:rsid w:val="00B67CE1"/>
    <w:rsid w:val="00BA0347"/>
    <w:rsid w:val="00BD4AE6"/>
    <w:rsid w:val="00C14B19"/>
    <w:rsid w:val="00C201EE"/>
    <w:rsid w:val="00C55022"/>
    <w:rsid w:val="00C66CA2"/>
    <w:rsid w:val="00C878FF"/>
    <w:rsid w:val="00CA5A31"/>
    <w:rsid w:val="00CE7B62"/>
    <w:rsid w:val="00D019FC"/>
    <w:rsid w:val="00D035BB"/>
    <w:rsid w:val="00D0379A"/>
    <w:rsid w:val="00D21C87"/>
    <w:rsid w:val="00D328C5"/>
    <w:rsid w:val="00DA5678"/>
    <w:rsid w:val="00DC2043"/>
    <w:rsid w:val="00E00C7F"/>
    <w:rsid w:val="00E12A12"/>
    <w:rsid w:val="00E65A4C"/>
    <w:rsid w:val="00EE69B1"/>
    <w:rsid w:val="00F96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4818609"/>
  <w14:defaultImageDpi w14:val="300"/>
  <w15:docId w15:val="{2804E632-653C-46E8-80E3-19B6B1CA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53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2CD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rsid w:val="00D2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ip.ode.state.oh.us/documentlibrary/ViewDocument.aspx?DocumentKey=81530" TargetMode="External"/><Relationship Id="rId18" Type="http://schemas.openxmlformats.org/officeDocument/2006/relationships/hyperlink" Target="http://www.escco.org/programs-services/program-resource-services/federal-compliance-document-repository/" TargetMode="External"/><Relationship Id="rId26" Type="http://schemas.openxmlformats.org/officeDocument/2006/relationships/hyperlink" Target="https://ccip.ode.state.oh.us/DocumentLibrary/ViewDocument.aspx?DocumentKey=8111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ropoutprevention.org/conferences/2018-ndpnc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cip.ode.state.oh.us/documentlibrary/ViewDocument.aspx?DocumentKey=80710" TargetMode="External"/><Relationship Id="rId17" Type="http://schemas.openxmlformats.org/officeDocument/2006/relationships/hyperlink" Target="http://www.escco.org/wp-content/uploads/2018/01/18-19-Consultation-Timeline-w-Nonpublic-Schools.pdf" TargetMode="External"/><Relationship Id="rId25" Type="http://schemas.openxmlformats.org/officeDocument/2006/relationships/hyperlink" Target="https://ccip.ode.state.oh.us/DocumentLibrary/ViewDocument.aspx?DocumentKey=81114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cip.ode.state.oh.us/DocumentLibrary/ViewDocument.aspx?DocumentKey=81051" TargetMode="External"/><Relationship Id="rId20" Type="http://schemas.openxmlformats.org/officeDocument/2006/relationships/hyperlink" Target="http://www.escco.org/programs-services/program-resource-services/federal-coordinator-network/" TargetMode="External"/><Relationship Id="rId29" Type="http://schemas.openxmlformats.org/officeDocument/2006/relationships/hyperlink" Target="http://education.ohio.gov/Topics/District-and-School-Continuous-Improvement/Federal-Programs/Elementary-and-Secondary-Education-Act/Programs-Administered-Under-ESEA/McKinney-Vento-Resources-for-Awarenes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ip.ode.state.oh.us/documentlibrary/ViewDocument.aspx?DocumentKey=80708" TargetMode="External"/><Relationship Id="rId24" Type="http://schemas.openxmlformats.org/officeDocument/2006/relationships/hyperlink" Target="https://ccip.ode.state.oh.us/documentlibrary/ViewDocument.aspx?DocumentKey=8061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education.ohio.gov/Topics/Quality-School-Choice/Private-Schools/Non-Chartered-Non-Tax-School-Information" TargetMode="External"/><Relationship Id="rId23" Type="http://schemas.openxmlformats.org/officeDocument/2006/relationships/hyperlink" Target="https://ccip.ode.state.oh.us/DocumentLibrary/ViewDocument.aspx?DocumentKey=81110" TargetMode="External"/><Relationship Id="rId28" Type="http://schemas.openxmlformats.org/officeDocument/2006/relationships/hyperlink" Target="https://ccip.ode.state.oh.us/DocumentLibrary/ViewDocument.aspx?DocumentKey=81115" TargetMode="External"/><Relationship Id="rId10" Type="http://schemas.openxmlformats.org/officeDocument/2006/relationships/hyperlink" Target="https://ccip.ode.state.oh.us/documentlibrary/ViewDocument.aspx?DocumentKey=81650" TargetMode="External"/><Relationship Id="rId19" Type="http://schemas.openxmlformats.org/officeDocument/2006/relationships/hyperlink" Target="http://www.oaasfep.org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cip.ode.state.oh.us/documentlibrary/ViewDocument.aspx?DocumentKey=57525" TargetMode="External"/><Relationship Id="rId22" Type="http://schemas.openxmlformats.org/officeDocument/2006/relationships/hyperlink" Target="https://www.eseanetwork.org/conference" TargetMode="External"/><Relationship Id="rId27" Type="http://schemas.openxmlformats.org/officeDocument/2006/relationships/hyperlink" Target="https://ccip.ode.state.oh.us/DocumentLibrary/ViewDocument.aspx?DocumentKey=81111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co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.lukich\Downloads\Letterhead_ESC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18AD9729FA47A98F532B940C3723" ma:contentTypeVersion="2" ma:contentTypeDescription="Create a new document." ma:contentTypeScope="" ma:versionID="594c9e7abd7bb54002ec52770434c71d">
  <xsd:schema xmlns:xsd="http://www.w3.org/2001/XMLSchema" xmlns:p="http://schemas.microsoft.com/office/2006/metadata/properties" xmlns:ns2="b509a0d9-8e1a-4be3-ba5e-876a2d23c80f" targetNamespace="http://schemas.microsoft.com/office/2006/metadata/properties" ma:root="true" ma:fieldsID="beff97723c384d589b8f3759c3f01081" ns2:_="">
    <xsd:import namespace="b509a0d9-8e1a-4be3-ba5e-876a2d23c80f"/>
    <xsd:element name="properties">
      <xsd:complexType>
        <xsd:sequence>
          <xsd:element name="documentManagement">
            <xsd:complexType>
              <xsd:all>
                <xsd:element ref="ns2: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09a0d9-8e1a-4be3-ba5e-876a2d23c80f" elementFormDefault="qualified">
    <xsd:import namespace="http://schemas.microsoft.com/office/2006/documentManagement/types"/>
    <xsd:element name="TType" ma:index="8" nillable="true" ma:displayName="Template Type" ma:default="General Information &amp; Guidelines" ma:format="RadioButtons" ma:internalName="TType">
      <xsd:simpleType>
        <xsd:restriction base="dms:Choice">
          <xsd:enumeration value="General Information &amp; Guidelines"/>
          <xsd:enumeration value="PowerPoint"/>
          <xsd:enumeration value="Fax"/>
          <xsd:enumeration value="Letterhead"/>
          <xsd:enumeration value="Me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Type xmlns="b509a0d9-8e1a-4be3-ba5e-876a2d23c80f">Letterhead</TType>
  </documentManagement>
</p:properties>
</file>

<file path=customXml/itemProps1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38C73-9444-4280-AEDA-BF41CB9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a0d9-8e1a-4be3-ba5e-876a2d23c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E1B03D-1EE8-4FC1-9882-8D7F582599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509a0d9-8e1a-4be3-ba5e-876a2d23c80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Letterhead_ESC-2017 (1)</Template>
  <TotalTime>3724</TotalTime>
  <Pages>2</Pages>
  <Words>676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7255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Regina A. Lukich</dc:creator>
  <cp:keywords/>
  <dc:description/>
  <cp:lastModifiedBy>Regina A. Lukich</cp:lastModifiedBy>
  <cp:revision>17</cp:revision>
  <cp:lastPrinted>2018-09-24T21:08:00Z</cp:lastPrinted>
  <dcterms:created xsi:type="dcterms:W3CDTF">2018-08-28T14:19:00Z</dcterms:created>
  <dcterms:modified xsi:type="dcterms:W3CDTF">2018-09-24T22:45:00Z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0x01010073E318AD9729FA47A98F532B940C3723</vt:lpwstr>
  </property>
  <property fmtid="{D5CDD505-2E9C-101B-9397-08002B2CF9AE}" pid="3" name="Order">
    <vt:r8>4000</vt:r8>
  </property>
</Properties>
</file>